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Override PartName="/word/header1.xml" ContentType="application/vnd.openxmlformats-officedocument.wordprocessingml.header+xml"/>
  <Override PartName="/word/footer2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73"/>
        <w:ind w:left="1262" w:right="1426"/>
        <w:jc w:val="center"/>
      </w:pPr>
      <w:r>
        <w:rPr/>
        <w:t>ВСЕРОССИЙСКАЯ</w:t>
      </w:r>
      <w:r>
        <w:rPr>
          <w:spacing w:val="-17"/>
        </w:rPr>
        <w:t> </w:t>
      </w:r>
      <w:r>
        <w:rPr/>
        <w:t>ОЛИМПИАДА</w:t>
      </w:r>
      <w:r>
        <w:rPr>
          <w:spacing w:val="-18"/>
        </w:rPr>
        <w:t> </w:t>
      </w:r>
      <w:r>
        <w:rPr/>
        <w:t>ШКОЛЬНИКОВ ТЕХНОЛОГИЯ 2022–2023 уч. г.</w:t>
      </w:r>
    </w:p>
    <w:p>
      <w:pPr>
        <w:pStyle w:val="BodyText"/>
        <w:spacing w:line="321" w:lineRule="exact"/>
        <w:ind w:left="1267" w:right="1424"/>
        <w:jc w:val="center"/>
      </w:pPr>
      <w:r>
        <w:rPr/>
        <w:t>ШКОЛЬНЫЙ</w:t>
      </w:r>
      <w:r>
        <w:rPr>
          <w:spacing w:val="-5"/>
        </w:rPr>
        <w:t> </w:t>
      </w:r>
      <w:r>
        <w:rPr/>
        <w:t>ЭТАП.</w:t>
      </w:r>
      <w:r>
        <w:rPr>
          <w:spacing w:val="-5"/>
        </w:rPr>
        <w:t> </w:t>
      </w:r>
      <w:r>
        <w:rPr/>
        <w:t>7–8</w:t>
      </w:r>
      <w:r>
        <w:rPr>
          <w:spacing w:val="-4"/>
        </w:rPr>
        <w:t> </w:t>
      </w:r>
      <w:r>
        <w:rPr>
          <w:spacing w:val="-2"/>
        </w:rPr>
        <w:t>КЛАССЫ</w:t>
      </w:r>
    </w:p>
    <w:p>
      <w:pPr>
        <w:pStyle w:val="BodyText"/>
        <w:ind w:left="1267" w:right="1426"/>
        <w:jc w:val="center"/>
      </w:pPr>
      <w:r>
        <w:rPr/>
        <w:t>Направление</w:t>
      </w:r>
      <w:r>
        <w:rPr>
          <w:spacing w:val="-7"/>
        </w:rPr>
        <w:t> </w:t>
      </w:r>
      <w:r>
        <w:rPr/>
        <w:t>«Техника,</w:t>
      </w:r>
      <w:r>
        <w:rPr>
          <w:spacing w:val="-7"/>
        </w:rPr>
        <w:t> </w:t>
      </w:r>
      <w:r>
        <w:rPr/>
        <w:t>технологии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техническое</w:t>
      </w:r>
      <w:r>
        <w:rPr>
          <w:spacing w:val="-7"/>
        </w:rPr>
        <w:t> </w:t>
      </w:r>
      <w:r>
        <w:rPr/>
        <w:t>творчество» Теоретический тур</w:t>
      </w:r>
    </w:p>
    <w:p>
      <w:pPr>
        <w:pStyle w:val="BodyText"/>
        <w:spacing w:before="5"/>
      </w:pPr>
    </w:p>
    <w:p>
      <w:pPr>
        <w:pStyle w:val="Heading1"/>
        <w:spacing w:before="1"/>
        <w:ind w:right="1425"/>
      </w:pPr>
      <w:r>
        <w:rPr/>
        <w:t>Максимальная</w:t>
      </w:r>
      <w:r>
        <w:rPr>
          <w:spacing w:val="-6"/>
        </w:rPr>
        <w:t> </w:t>
      </w:r>
      <w:r>
        <w:rPr/>
        <w:t>оценка</w:t>
      </w:r>
      <w:r>
        <w:rPr>
          <w:spacing w:val="-3"/>
        </w:rPr>
        <w:t> </w:t>
      </w:r>
      <w:r>
        <w:rPr/>
        <w:t>за</w:t>
      </w:r>
      <w:r>
        <w:rPr>
          <w:spacing w:val="-5"/>
        </w:rPr>
        <w:t> </w:t>
      </w:r>
      <w:r>
        <w:rPr/>
        <w:t>работу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30</w:t>
      </w:r>
      <w:r>
        <w:rPr>
          <w:spacing w:val="-5"/>
        </w:rPr>
        <w:t> </w:t>
      </w:r>
      <w:r>
        <w:rPr>
          <w:spacing w:val="-2"/>
        </w:rPr>
        <w:t>баллов.</w:t>
      </w:r>
    </w:p>
    <w:p>
      <w:pPr>
        <w:pStyle w:val="BodyText"/>
        <w:spacing w:before="10"/>
        <w:rPr>
          <w:b/>
          <w:sz w:val="27"/>
        </w:rPr>
      </w:pPr>
    </w:p>
    <w:p>
      <w:pPr>
        <w:spacing w:line="319" w:lineRule="exact" w:before="0"/>
        <w:ind w:left="4220" w:right="0" w:firstLine="0"/>
        <w:jc w:val="both"/>
        <w:rPr>
          <w:b/>
          <w:sz w:val="28"/>
        </w:rPr>
      </w:pPr>
      <w:r>
        <w:rPr>
          <w:b/>
          <w:color w:val="212121"/>
          <w:sz w:val="28"/>
        </w:rPr>
        <w:t>Общая</w:t>
      </w:r>
      <w:r>
        <w:rPr>
          <w:b/>
          <w:color w:val="212121"/>
          <w:spacing w:val="-6"/>
          <w:sz w:val="28"/>
        </w:rPr>
        <w:t> </w:t>
      </w:r>
      <w:r>
        <w:rPr>
          <w:b/>
          <w:color w:val="212121"/>
          <w:spacing w:val="-4"/>
          <w:sz w:val="28"/>
        </w:rPr>
        <w:t>часть</w:t>
      </w:r>
    </w:p>
    <w:p>
      <w:pPr>
        <w:pStyle w:val="ListParagraph"/>
        <w:numPr>
          <w:ilvl w:val="0"/>
          <w:numId w:val="1"/>
        </w:numPr>
        <w:tabs>
          <w:tab w:pos="575" w:val="left" w:leader="none"/>
        </w:tabs>
        <w:spacing w:line="240" w:lineRule="auto" w:before="0" w:after="0"/>
        <w:ind w:left="232" w:right="393" w:firstLine="0"/>
        <w:jc w:val="both"/>
        <w:rPr>
          <w:sz w:val="28"/>
        </w:rPr>
      </w:pPr>
      <w:r>
        <w:rPr>
          <w:sz w:val="28"/>
        </w:rPr>
        <w:t>На станции «Новокузнецкая» Московского метрополитена можно увидеть семь</w:t>
      </w:r>
      <w:r>
        <w:rPr>
          <w:spacing w:val="40"/>
          <w:sz w:val="28"/>
        </w:rPr>
        <w:t> </w:t>
      </w:r>
      <w:r>
        <w:rPr>
          <w:sz w:val="28"/>
        </w:rPr>
        <w:t>смальтовых</w:t>
      </w:r>
      <w:r>
        <w:rPr>
          <w:spacing w:val="40"/>
          <w:sz w:val="28"/>
        </w:rPr>
        <w:t> </w:t>
      </w:r>
      <w:r>
        <w:rPr>
          <w:sz w:val="28"/>
        </w:rPr>
        <w:t>мозаичных</w:t>
      </w:r>
      <w:r>
        <w:rPr>
          <w:spacing w:val="40"/>
          <w:sz w:val="28"/>
        </w:rPr>
        <w:t> </w:t>
      </w:r>
      <w:r>
        <w:rPr>
          <w:sz w:val="28"/>
        </w:rPr>
        <w:t>панно.</w:t>
      </w:r>
      <w:r>
        <w:rPr>
          <w:spacing w:val="40"/>
          <w:sz w:val="28"/>
        </w:rPr>
        <w:t> </w:t>
      </w:r>
      <w:r>
        <w:rPr>
          <w:sz w:val="28"/>
        </w:rPr>
        <w:t>Одно</w:t>
      </w:r>
      <w:r>
        <w:rPr>
          <w:spacing w:val="40"/>
          <w:sz w:val="28"/>
        </w:rPr>
        <w:t> </w:t>
      </w:r>
      <w:r>
        <w:rPr>
          <w:sz w:val="28"/>
        </w:rPr>
        <w:t>из</w:t>
      </w:r>
      <w:r>
        <w:rPr>
          <w:spacing w:val="40"/>
          <w:sz w:val="28"/>
        </w:rPr>
        <w:t> </w:t>
      </w:r>
      <w:r>
        <w:rPr>
          <w:sz w:val="28"/>
        </w:rPr>
        <w:t>них</w:t>
      </w:r>
      <w:r>
        <w:rPr>
          <w:spacing w:val="40"/>
          <w:sz w:val="28"/>
        </w:rPr>
        <w:t> </w:t>
      </w:r>
      <w:r>
        <w:rPr>
          <w:sz w:val="28"/>
        </w:rPr>
        <w:t>расположено</w:t>
      </w:r>
      <w:r>
        <w:rPr>
          <w:spacing w:val="40"/>
          <w:sz w:val="28"/>
        </w:rPr>
        <w:t> </w:t>
      </w:r>
      <w:r>
        <w:rPr>
          <w:sz w:val="28"/>
        </w:rPr>
        <w:t>в</w:t>
      </w:r>
      <w:r>
        <w:rPr>
          <w:spacing w:val="40"/>
          <w:sz w:val="28"/>
        </w:rPr>
        <w:t> </w:t>
      </w:r>
      <w:r>
        <w:rPr>
          <w:sz w:val="28"/>
        </w:rPr>
        <w:t>вестибюле,</w:t>
      </w:r>
      <w:r>
        <w:rPr>
          <w:spacing w:val="80"/>
          <w:sz w:val="28"/>
        </w:rPr>
        <w:t> </w:t>
      </w:r>
      <w:r>
        <w:rPr>
          <w:sz w:val="28"/>
        </w:rPr>
        <w:t>а</w:t>
      </w:r>
      <w:r>
        <w:rPr>
          <w:spacing w:val="-1"/>
          <w:sz w:val="28"/>
        </w:rPr>
        <w:t> </w:t>
      </w:r>
      <w:r>
        <w:rPr>
          <w:sz w:val="28"/>
        </w:rPr>
        <w:t>остальные находятся в центральной части зала. Панно были выполнены художником-мозаичистом Владимиром Александровичем Фроловым по эскизам Александра Александровича Дейнеки.</w:t>
      </w:r>
    </w:p>
    <w:p>
      <w:pPr>
        <w:pStyle w:val="BodyText"/>
        <w:spacing w:after="4"/>
        <w:ind w:left="232"/>
        <w:jc w:val="both"/>
      </w:pPr>
      <w:r>
        <w:rPr/>
        <w:t>Рассмотрите</w:t>
      </w:r>
      <w:r>
        <w:rPr>
          <w:spacing w:val="-8"/>
        </w:rPr>
        <w:t> </w:t>
      </w:r>
      <w:r>
        <w:rPr/>
        <w:t>фотографию</w:t>
      </w:r>
      <w:r>
        <w:rPr>
          <w:spacing w:val="-10"/>
        </w:rPr>
        <w:t> </w:t>
      </w:r>
      <w:r>
        <w:rPr/>
        <w:t>одного</w:t>
      </w:r>
      <w:r>
        <w:rPr>
          <w:spacing w:val="-8"/>
        </w:rPr>
        <w:t> </w:t>
      </w:r>
      <w:r>
        <w:rPr/>
        <w:t>из</w:t>
      </w:r>
      <w:r>
        <w:rPr>
          <w:spacing w:val="-7"/>
        </w:rPr>
        <w:t> </w:t>
      </w:r>
      <w:r>
        <w:rPr/>
        <w:t>мозаичных</w:t>
      </w:r>
      <w:r>
        <w:rPr>
          <w:spacing w:val="-4"/>
        </w:rPr>
        <w:t> </w:t>
      </w:r>
      <w:r>
        <w:rPr>
          <w:spacing w:val="-2"/>
        </w:rPr>
        <w:t>панно.</w:t>
      </w:r>
    </w:p>
    <w:p>
      <w:pPr>
        <w:pStyle w:val="BodyText"/>
        <w:ind w:left="2872"/>
        <w:rPr>
          <w:sz w:val="20"/>
        </w:rPr>
      </w:pPr>
      <w:r>
        <w:rPr>
          <w:sz w:val="20"/>
        </w:rPr>
        <w:drawing>
          <wp:inline distT="0" distB="0" distL="0" distR="0">
            <wp:extent cx="2740537" cy="2375535"/>
            <wp:effectExtent l="0" t="0" r="0" b="0"/>
            <wp:docPr id="1" name="image1.jpeg" descr="Изображение выглядит как текст, пол, внутренний  Автоматически созданное описание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0537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33"/>
        <w:ind w:left="799" w:right="5214" w:hanging="567"/>
      </w:pPr>
      <w:r>
        <w:rPr/>
        <w:t>Определите,</w:t>
      </w:r>
      <w:r>
        <w:rPr>
          <w:spacing w:val="-9"/>
        </w:rPr>
        <w:t> </w:t>
      </w:r>
      <w:r>
        <w:rPr/>
        <w:t>как</w:t>
      </w:r>
      <w:r>
        <w:rPr>
          <w:spacing w:val="-9"/>
        </w:rPr>
        <w:t> </w:t>
      </w:r>
      <w:r>
        <w:rPr/>
        <w:t>называется</w:t>
      </w:r>
      <w:r>
        <w:rPr>
          <w:spacing w:val="-9"/>
        </w:rPr>
        <w:t> </w:t>
      </w:r>
      <w:r>
        <w:rPr/>
        <w:t>это</w:t>
      </w:r>
      <w:r>
        <w:rPr>
          <w:spacing w:val="-8"/>
        </w:rPr>
        <w:t> </w:t>
      </w:r>
      <w:r>
        <w:rPr/>
        <w:t>панно. а) Шахтёры</w:t>
      </w:r>
    </w:p>
    <w:p>
      <w:pPr>
        <w:pStyle w:val="BodyText"/>
        <w:ind w:left="799" w:right="7830"/>
      </w:pPr>
      <w:r>
        <w:rPr/>
        <w:t>б) Авиаторы в) Лыжники г) Садоводы д)</w:t>
      </w:r>
      <w:r>
        <w:rPr>
          <w:spacing w:val="-18"/>
        </w:rPr>
        <w:t> </w:t>
      </w:r>
      <w:r>
        <w:rPr/>
        <w:t>Сталевары е) </w:t>
      </w:r>
      <w:r>
        <w:rPr>
          <w:spacing w:val="-2"/>
        </w:rPr>
        <w:t>Строители</w:t>
      </w:r>
    </w:p>
    <w:p>
      <w:pPr>
        <w:pStyle w:val="BodyText"/>
        <w:ind w:left="799"/>
      </w:pPr>
      <w:r>
        <w:rPr/>
        <w:t>ж) </w:t>
      </w:r>
      <w:r>
        <w:rPr>
          <w:spacing w:val="-2"/>
        </w:rPr>
        <w:t>Машиностроители</w:t>
      </w:r>
    </w:p>
    <w:p>
      <w:pPr>
        <w:pStyle w:val="BodyText"/>
        <w:spacing w:before="2"/>
      </w:pPr>
    </w:p>
    <w:p>
      <w:pPr>
        <w:spacing w:line="322" w:lineRule="exact" w:before="0"/>
        <w:ind w:left="232" w:right="0" w:firstLine="0"/>
        <w:jc w:val="both"/>
        <w:rPr>
          <w:i/>
          <w:sz w:val="28"/>
        </w:rPr>
      </w:pPr>
      <w:r>
        <w:rPr>
          <w:i/>
          <w:sz w:val="28"/>
        </w:rPr>
        <w:t>Справочная</w:t>
      </w:r>
      <w:r>
        <w:rPr>
          <w:i/>
          <w:spacing w:val="-12"/>
          <w:sz w:val="28"/>
        </w:rPr>
        <w:t> </w:t>
      </w:r>
      <w:r>
        <w:rPr>
          <w:i/>
          <w:spacing w:val="-2"/>
          <w:sz w:val="28"/>
        </w:rPr>
        <w:t>информация</w:t>
      </w:r>
    </w:p>
    <w:p>
      <w:pPr>
        <w:spacing w:line="223" w:lineRule="auto" w:before="15"/>
        <w:ind w:left="232" w:right="398" w:firstLine="0"/>
        <w:jc w:val="both"/>
        <w:rPr>
          <w:i/>
          <w:sz w:val="28"/>
        </w:rPr>
      </w:pPr>
      <w:r>
        <w:rPr>
          <w:i/>
          <w:sz w:val="28"/>
        </w:rPr>
        <w:t>Сма</w:t>
      </w:r>
      <w:r>
        <w:rPr>
          <w:i/>
          <w:position w:val="-4"/>
          <w:sz w:val="28"/>
        </w:rPr>
        <w:t>́</w:t>
      </w:r>
      <w:r>
        <w:rPr>
          <w:i/>
          <w:spacing w:val="-18"/>
          <w:position w:val="-4"/>
          <w:sz w:val="28"/>
        </w:rPr>
        <w:t> </w:t>
      </w:r>
      <w:r>
        <w:rPr>
          <w:i/>
          <w:sz w:val="28"/>
        </w:rPr>
        <w:t>льта – цветное непрозрачное стекло, изготовленное по специальным</w:t>
      </w:r>
      <w:r>
        <w:rPr>
          <w:i/>
          <w:sz w:val="28"/>
        </w:rPr>
        <w:t> технологиям выплавки с добавлением оксидов металлов, равно как и кусочки различной формы, полученные из него путём колки или резки.</w:t>
      </w:r>
    </w:p>
    <w:p>
      <w:pPr>
        <w:spacing w:after="0" w:line="223" w:lineRule="auto"/>
        <w:jc w:val="both"/>
        <w:rPr>
          <w:sz w:val="28"/>
        </w:rPr>
        <w:sectPr>
          <w:footerReference w:type="default" r:id="rId5"/>
          <w:type w:val="continuous"/>
          <w:pgSz w:w="11910" w:h="16840"/>
          <w:pgMar w:footer="791" w:header="0" w:top="1320" w:bottom="980" w:left="900" w:right="740"/>
          <w:pgNumType w:start="1"/>
        </w:sectPr>
      </w:pPr>
    </w:p>
    <w:p>
      <w:pPr>
        <w:pStyle w:val="BodyText"/>
        <w:spacing w:before="10"/>
        <w:rPr>
          <w:i/>
          <w:sz w:val="9"/>
        </w:rPr>
      </w:pPr>
    </w:p>
    <w:p>
      <w:pPr>
        <w:pStyle w:val="ListParagraph"/>
        <w:numPr>
          <w:ilvl w:val="0"/>
          <w:numId w:val="1"/>
        </w:numPr>
        <w:tabs>
          <w:tab w:pos="519" w:val="left" w:leader="none"/>
        </w:tabs>
        <w:spacing w:line="240" w:lineRule="auto" w:before="89" w:after="0"/>
        <w:ind w:left="232" w:right="390" w:firstLine="0"/>
        <w:jc w:val="both"/>
        <w:rPr>
          <w:sz w:val="28"/>
        </w:rPr>
      </w:pPr>
      <w:r>
        <w:rPr>
          <w:sz w:val="28"/>
        </w:rPr>
        <w:t>Первый общественный транспорт в Москве</w:t>
      </w:r>
      <w:r>
        <w:rPr>
          <w:spacing w:val="-1"/>
          <w:sz w:val="28"/>
        </w:rPr>
        <w:t> </w:t>
      </w:r>
      <w:r>
        <w:rPr>
          <w:sz w:val="28"/>
        </w:rPr>
        <w:t>появился в 1847 году, когда</w:t>
      </w:r>
      <w:r>
        <w:rPr>
          <w:spacing w:val="-1"/>
          <w:sz w:val="28"/>
        </w:rPr>
        <w:t> </w:t>
      </w:r>
      <w:r>
        <w:rPr>
          <w:sz w:val="28"/>
        </w:rPr>
        <w:t>было открыто движение многоместных летних и зимних экипажей на конной тяге. В каждом из них, первоначально представлявшем собой нечто вроде открытой или крытой кареты, в центре стояли две скамейки. На них спиной к спине и лицом к тротуару сидели пассажиры. Такие экипажи, курсирующие по заранее определённым маршрутам – линиям, москвичи в просторечии стали называть линейками. Это название и прижилось.</w:t>
      </w:r>
    </w:p>
    <w:p>
      <w:pPr>
        <w:pStyle w:val="BodyText"/>
        <w:ind w:left="232" w:right="395"/>
        <w:jc w:val="both"/>
      </w:pPr>
      <w:r>
        <w:rPr/>
        <w:t>Среди предложенных фотографий выберите ту, на которой изображена</w:t>
      </w:r>
      <w:r>
        <w:rPr>
          <w:spacing w:val="40"/>
        </w:rPr>
        <w:t> </w:t>
      </w:r>
      <w:r>
        <w:rPr>
          <w:spacing w:val="-2"/>
        </w:rPr>
        <w:t>линейка.</w:t>
      </w:r>
    </w:p>
    <w:p>
      <w:pPr>
        <w:pStyle w:val="BodyText"/>
        <w:spacing w:before="7"/>
        <w:rPr>
          <w:sz w:val="16"/>
        </w:rPr>
      </w:pPr>
    </w:p>
    <w:tbl>
      <w:tblPr>
        <w:tblW w:w="0" w:type="auto"/>
        <w:jc w:val="left"/>
        <w:tblInd w:w="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3"/>
        <w:gridCol w:w="4673"/>
      </w:tblGrid>
      <w:tr>
        <w:trPr>
          <w:trHeight w:val="2664" w:hRule="atLeast"/>
        </w:trPr>
        <w:tc>
          <w:tcPr>
            <w:tcW w:w="4673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6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99125" cy="1648205"/>
                  <wp:effectExtent l="0" t="0" r="0" b="0"/>
                  <wp:docPr id="3" name="image2.jpeg" descr="Москву покидают последние трамваи «Татра» - МК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125" cy="1648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6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81606" cy="1636204"/>
                  <wp:effectExtent l="0" t="0" r="0" b="0"/>
                  <wp:docPr id="5" name="image3.png" descr="Первый в мире автобус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606" cy="1636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6" w:hRule="atLeast"/>
        </w:trPr>
        <w:tc>
          <w:tcPr>
            <w:tcW w:w="4673" w:type="dxa"/>
          </w:tcPr>
          <w:p>
            <w:pPr>
              <w:pStyle w:val="TableParagraph"/>
              <w:spacing w:before="21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а</w:t>
            </w:r>
          </w:p>
        </w:tc>
        <w:tc>
          <w:tcPr>
            <w:tcW w:w="4673" w:type="dxa"/>
          </w:tcPr>
          <w:p>
            <w:pPr>
              <w:pStyle w:val="TableParagraph"/>
              <w:spacing w:before="21"/>
              <w:ind w:left="12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б</w:t>
            </w:r>
          </w:p>
        </w:tc>
      </w:tr>
      <w:tr>
        <w:trPr>
          <w:trHeight w:val="2664" w:hRule="atLeast"/>
        </w:trPr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47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382251" cy="1664207"/>
                  <wp:effectExtent l="0" t="0" r="0" b="0"/>
                  <wp:docPr id="7" name="image4.png" descr="-stolypin_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251" cy="1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53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323123" cy="1667922"/>
                  <wp:effectExtent l="0" t="0" r="0" b="0"/>
                  <wp:docPr id="9" name="image5.jpeg" descr="Гужевой транспорт России | Страница 27 | SmolBattle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123" cy="1667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8" w:hRule="atLeast"/>
        </w:trPr>
        <w:tc>
          <w:tcPr>
            <w:tcW w:w="4673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в</w:t>
            </w:r>
          </w:p>
        </w:tc>
        <w:tc>
          <w:tcPr>
            <w:tcW w:w="4673" w:type="dxa"/>
          </w:tcPr>
          <w:p>
            <w:pPr>
              <w:pStyle w:val="TableParagraph"/>
              <w:spacing w:before="21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г</w:t>
            </w:r>
          </w:p>
        </w:tc>
      </w:tr>
      <w:tr>
        <w:trPr>
          <w:trHeight w:val="2664" w:hRule="atLeast"/>
        </w:trPr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44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445885" cy="1671637"/>
                  <wp:effectExtent l="0" t="0" r="0" b="0"/>
                  <wp:docPr id="11" name="image6.jpeg" descr="Конка № 35 - Москва, трамвай - Твой Транспорт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5885" cy="1671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35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525035" cy="1651920"/>
                  <wp:effectExtent l="0" t="0" r="0" b="0"/>
                  <wp:docPr id="13" name="image7.jpeg" descr="Троллейбус Москвы был одним из самых развитых в мире, но теперь город  полностью отказался от этого транспорта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5035" cy="1651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6" w:hRule="atLeast"/>
        </w:trPr>
        <w:tc>
          <w:tcPr>
            <w:tcW w:w="4673" w:type="dxa"/>
          </w:tcPr>
          <w:p>
            <w:pPr>
              <w:pStyle w:val="TableParagraph"/>
              <w:spacing w:before="19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д</w:t>
            </w:r>
          </w:p>
        </w:tc>
        <w:tc>
          <w:tcPr>
            <w:tcW w:w="4673" w:type="dxa"/>
          </w:tcPr>
          <w:p>
            <w:pPr>
              <w:pStyle w:val="TableParagraph"/>
              <w:spacing w:before="19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е</w:t>
            </w:r>
          </w:p>
        </w:tc>
      </w:tr>
    </w:tbl>
    <w:p>
      <w:pPr>
        <w:spacing w:after="0"/>
        <w:jc w:val="center"/>
        <w:rPr>
          <w:sz w:val="28"/>
        </w:rPr>
        <w:sectPr>
          <w:headerReference w:type="default" r:id="rId7"/>
          <w:footerReference w:type="default" r:id="rId8"/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1"/>
        </w:numPr>
        <w:tabs>
          <w:tab w:pos="647" w:val="left" w:leader="none"/>
        </w:tabs>
        <w:spacing w:line="240" w:lineRule="auto" w:before="89" w:after="7"/>
        <w:ind w:left="232" w:right="393" w:firstLine="0"/>
        <w:jc w:val="both"/>
        <w:rPr>
          <w:sz w:val="28"/>
        </w:rPr>
      </w:pPr>
      <w:r>
        <w:rPr>
          <w:sz w:val="28"/>
        </w:rPr>
        <w:t>Одна из версий зарождения и развития этого искусства такова: оно зародилось несколько тысяч лет назад на Востоке. На Русь эта техника пришла из Византии в X веке, где её называли «огненным письмом». Русские ювелиры освоили новую технику и стали украшать ею иконы, церковную утварь и оклады религиозных книг. Позднее московские мастера декорировали небольшие бытовые предметы: статуэтки и шкатулки, ручки и чернильницы, часы, табакерки и столовые приборы.</w:t>
      </w:r>
    </w:p>
    <w:p>
      <w:pPr>
        <w:pStyle w:val="BodyText"/>
        <w:ind w:left="2707"/>
        <w:rPr>
          <w:sz w:val="20"/>
        </w:rPr>
      </w:pPr>
      <w:r>
        <w:rPr>
          <w:sz w:val="20"/>
        </w:rPr>
        <w:drawing>
          <wp:inline distT="0" distB="0" distL="0" distR="0">
            <wp:extent cx="2983946" cy="1758314"/>
            <wp:effectExtent l="0" t="0" r="0" b="0"/>
            <wp:docPr id="15" name="image8.jpeg" descr="Изображение выглядит как стена, внутренний, аксессуар, цепь  Автоматически созданное описание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3946" cy="1758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9"/>
        <w:ind w:left="232" w:right="399"/>
        <w:jc w:val="both"/>
      </w:pPr>
      <w:r>
        <w:rPr/>
        <w:t>Процесс состоит из трёх этапов: сначала мастер готовит белую эмалевую основу, затем наносит рисунок и вставляет изделие в оправу.</w:t>
      </w:r>
    </w:p>
    <w:p>
      <w:pPr>
        <w:pStyle w:val="BodyText"/>
        <w:ind w:left="232" w:right="393"/>
        <w:jc w:val="both"/>
      </w:pPr>
      <w:r>
        <w:rPr/>
        <w:t>На металлическую основу «наводят белизну» – на металл наносят слой размолотого стеклянного порошка. Заготовку отправляют в печь, на выходе получается гладкая поверхность белого цвета, которую впоследствии художники расписывают огнеупорными красками из стекловидного порошка. Изображение выписывают послойно, каждый слой краски закаляют при температуре около 800 градусов.</w:t>
      </w:r>
    </w:p>
    <w:p>
      <w:pPr>
        <w:pStyle w:val="BodyText"/>
        <w:ind w:left="799" w:right="3670" w:hanging="567"/>
        <w:jc w:val="both"/>
      </w:pPr>
      <w:r>
        <w:rPr/>
        <w:t>Укажите,</w:t>
      </w:r>
      <w:r>
        <w:rPr>
          <w:spacing w:val="-5"/>
        </w:rPr>
        <w:t> </w:t>
      </w:r>
      <w:r>
        <w:rPr/>
        <w:t>о</w:t>
      </w:r>
      <w:r>
        <w:rPr>
          <w:spacing w:val="-6"/>
        </w:rPr>
        <w:t> </w:t>
      </w:r>
      <w:r>
        <w:rPr/>
        <w:t>какой</w:t>
      </w:r>
      <w:r>
        <w:rPr>
          <w:spacing w:val="-4"/>
        </w:rPr>
        <w:t> </w:t>
      </w:r>
      <w:r>
        <w:rPr/>
        <w:t>технике</w:t>
      </w:r>
      <w:r>
        <w:rPr>
          <w:spacing w:val="-6"/>
        </w:rPr>
        <w:t> </w:t>
      </w:r>
      <w:r>
        <w:rPr/>
        <w:t>идёт</w:t>
      </w:r>
      <w:r>
        <w:rPr>
          <w:spacing w:val="-4"/>
        </w:rPr>
        <w:t> </w:t>
      </w:r>
      <w:r>
        <w:rPr/>
        <w:t>речь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данном</w:t>
      </w:r>
      <w:r>
        <w:rPr>
          <w:spacing w:val="-4"/>
        </w:rPr>
        <w:t> </w:t>
      </w:r>
      <w:r>
        <w:rPr/>
        <w:t>тексте. а) резьба</w:t>
      </w:r>
    </w:p>
    <w:p>
      <w:pPr>
        <w:pStyle w:val="BodyText"/>
        <w:ind w:left="799" w:right="7938"/>
      </w:pPr>
      <w:r>
        <w:rPr/>
        <w:t>б) чеканка</w:t>
      </w:r>
      <w:r>
        <w:rPr>
          <w:spacing w:val="40"/>
        </w:rPr>
        <w:t> </w:t>
      </w:r>
      <w:r>
        <w:rPr/>
        <w:t>в) финифть г) чернение д) </w:t>
      </w:r>
      <w:r>
        <w:rPr>
          <w:spacing w:val="-2"/>
        </w:rPr>
        <w:t>золочение</w:t>
      </w:r>
    </w:p>
    <w:p>
      <w:pPr>
        <w:pStyle w:val="BodyText"/>
        <w:ind w:left="799"/>
      </w:pPr>
      <w:r>
        <w:rPr/>
        <w:t>е) </w:t>
      </w:r>
      <w:r>
        <w:rPr>
          <w:spacing w:val="-2"/>
        </w:rPr>
        <w:t>гравировка</w:t>
      </w:r>
    </w:p>
    <w:p>
      <w:pPr>
        <w:spacing w:after="0"/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1"/>
        </w:numPr>
        <w:tabs>
          <w:tab w:pos="541" w:val="left" w:leader="none"/>
        </w:tabs>
        <w:spacing w:line="240" w:lineRule="auto" w:before="89" w:after="7"/>
        <w:ind w:left="232" w:right="396" w:firstLine="0"/>
        <w:jc w:val="left"/>
        <w:rPr>
          <w:sz w:val="28"/>
        </w:rPr>
      </w:pPr>
      <w:r>
        <w:rPr>
          <w:sz w:val="28"/>
        </w:rPr>
        <w:t>Вася собрал в среде 3D-моделирование композицию из геометрических тел. Три вида проекций готовой композиции выглядят следующим образом:</w:t>
      </w:r>
    </w:p>
    <w:tbl>
      <w:tblPr>
        <w:tblW w:w="0" w:type="auto"/>
        <w:jc w:val="left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73"/>
        <w:gridCol w:w="4811"/>
      </w:tblGrid>
      <w:tr>
        <w:trPr>
          <w:trHeight w:val="2709" w:hRule="atLeast"/>
        </w:trPr>
        <w:tc>
          <w:tcPr>
            <w:tcW w:w="4573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794873" cy="1663065"/>
                  <wp:effectExtent l="0" t="0" r="0" b="0"/>
                  <wp:docPr id="17" name="image9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873" cy="1663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811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898457" cy="1673352"/>
                  <wp:effectExtent l="0" t="0" r="0" b="0"/>
                  <wp:docPr id="19" name="image1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457" cy="1673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6" w:hRule="atLeast"/>
        </w:trPr>
        <w:tc>
          <w:tcPr>
            <w:tcW w:w="4573" w:type="dxa"/>
          </w:tcPr>
          <w:p>
            <w:pPr>
              <w:pStyle w:val="TableParagraph"/>
              <w:spacing w:before="21"/>
              <w:ind w:left="1520" w:right="1511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1"/>
                <w:sz w:val="28"/>
              </w:rPr>
              <w:t> </w:t>
            </w:r>
            <w:r>
              <w:rPr>
                <w:spacing w:val="-2"/>
                <w:sz w:val="28"/>
              </w:rPr>
              <w:t>спереди</w:t>
            </w:r>
          </w:p>
        </w:tc>
        <w:tc>
          <w:tcPr>
            <w:tcW w:w="4811" w:type="dxa"/>
          </w:tcPr>
          <w:p>
            <w:pPr>
              <w:pStyle w:val="TableParagraph"/>
              <w:spacing w:before="21"/>
              <w:ind w:left="1719" w:right="1708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1"/>
                <w:sz w:val="28"/>
              </w:rPr>
              <w:t> </w:t>
            </w:r>
            <w:r>
              <w:rPr>
                <w:spacing w:val="-2"/>
                <w:sz w:val="28"/>
              </w:rPr>
              <w:t>справа</w:t>
            </w:r>
          </w:p>
        </w:tc>
      </w:tr>
      <w:tr>
        <w:trPr>
          <w:trHeight w:val="4265" w:hRule="atLeast"/>
        </w:trPr>
        <w:tc>
          <w:tcPr>
            <w:tcW w:w="4573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704885" cy="2678906"/>
                  <wp:effectExtent l="0" t="0" r="0" b="0"/>
                  <wp:docPr id="21" name="image1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4885" cy="2678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811" w:type="dxa"/>
          </w:tcPr>
          <w:p>
            <w:pPr>
              <w:pStyle w:val="TableParagraph"/>
              <w:rPr>
                <w:sz w:val="26"/>
              </w:rPr>
            </w:pPr>
          </w:p>
        </w:tc>
      </w:tr>
      <w:tr>
        <w:trPr>
          <w:trHeight w:val="378" w:hRule="atLeast"/>
        </w:trPr>
        <w:tc>
          <w:tcPr>
            <w:tcW w:w="4573" w:type="dxa"/>
          </w:tcPr>
          <w:p>
            <w:pPr>
              <w:pStyle w:val="TableParagraph"/>
              <w:spacing w:before="21"/>
              <w:ind w:left="1520" w:right="1511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-1"/>
                <w:sz w:val="28"/>
              </w:rPr>
              <w:t> </w:t>
            </w:r>
            <w:r>
              <w:rPr>
                <w:spacing w:val="-2"/>
                <w:sz w:val="28"/>
              </w:rPr>
              <w:t>сверху</w:t>
            </w:r>
          </w:p>
        </w:tc>
        <w:tc>
          <w:tcPr>
            <w:tcW w:w="4811" w:type="dxa"/>
          </w:tcPr>
          <w:p>
            <w:pPr>
              <w:pStyle w:val="TableParagraph"/>
              <w:rPr>
                <w:sz w:val="26"/>
              </w:rPr>
            </w:pPr>
          </w:p>
        </w:tc>
      </w:tr>
    </w:tbl>
    <w:p>
      <w:pPr>
        <w:pStyle w:val="BodyText"/>
        <w:spacing w:before="5"/>
        <w:rPr>
          <w:sz w:val="27"/>
        </w:rPr>
      </w:pPr>
    </w:p>
    <w:p>
      <w:pPr>
        <w:pStyle w:val="BodyText"/>
        <w:spacing w:after="7"/>
        <w:ind w:left="232"/>
      </w:pPr>
      <w:r>
        <w:rPr/>
        <w:t>Определите,</w:t>
      </w:r>
      <w:r>
        <w:rPr>
          <w:spacing w:val="-9"/>
        </w:rPr>
        <w:t> </w:t>
      </w:r>
      <w:r>
        <w:rPr/>
        <w:t>как</w:t>
      </w:r>
      <w:r>
        <w:rPr>
          <w:spacing w:val="-6"/>
        </w:rPr>
        <w:t> </w:t>
      </w:r>
      <w:r>
        <w:rPr/>
        <w:t>выглядела</w:t>
      </w:r>
      <w:r>
        <w:rPr>
          <w:spacing w:val="-7"/>
        </w:rPr>
        <w:t> </w:t>
      </w:r>
      <w:r>
        <w:rPr/>
        <w:t>собранная</w:t>
      </w:r>
      <w:r>
        <w:rPr>
          <w:spacing w:val="-9"/>
        </w:rPr>
        <w:t> </w:t>
      </w:r>
      <w:r>
        <w:rPr/>
        <w:t>Васей</w:t>
      </w:r>
      <w:r>
        <w:rPr>
          <w:spacing w:val="-5"/>
        </w:rPr>
        <w:t> </w:t>
      </w:r>
      <w:r>
        <w:rPr/>
        <w:t>геометрическая</w:t>
      </w:r>
      <w:r>
        <w:rPr>
          <w:spacing w:val="-5"/>
        </w:rPr>
        <w:t> </w:t>
      </w:r>
      <w:r>
        <w:rPr>
          <w:spacing w:val="-2"/>
        </w:rPr>
        <w:t>композиция.</w:t>
      </w:r>
    </w:p>
    <w:tbl>
      <w:tblPr>
        <w:tblW w:w="0" w:type="auto"/>
        <w:jc w:val="left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"/>
        <w:gridCol w:w="8648"/>
      </w:tblGrid>
      <w:tr>
        <w:trPr>
          <w:trHeight w:val="3686" w:hRule="atLeast"/>
        </w:trPr>
        <w:tc>
          <w:tcPr>
            <w:tcW w:w="420" w:type="dxa"/>
          </w:tcPr>
          <w:p>
            <w:pPr>
              <w:pStyle w:val="TableParagraph"/>
              <w:spacing w:before="21"/>
              <w:ind w:left="7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а</w:t>
            </w:r>
          </w:p>
        </w:tc>
        <w:tc>
          <w:tcPr>
            <w:tcW w:w="8648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133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806170" cy="2310288"/>
                  <wp:effectExtent l="0" t="0" r="0" b="0"/>
                  <wp:docPr id="23" name="image12.jpeg" descr="Изображение выглядит как визитка, игрушка, векторная графика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6170" cy="2310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2"/>
        <w:rPr>
          <w:sz w:val="18"/>
        </w:rPr>
      </w:pPr>
    </w:p>
    <w:tbl>
      <w:tblPr>
        <w:tblW w:w="0" w:type="auto"/>
        <w:jc w:val="left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"/>
        <w:gridCol w:w="8648"/>
      </w:tblGrid>
      <w:tr>
        <w:trPr>
          <w:trHeight w:val="3475" w:hRule="atLeast"/>
        </w:trPr>
        <w:tc>
          <w:tcPr>
            <w:tcW w:w="420" w:type="dxa"/>
          </w:tcPr>
          <w:p>
            <w:pPr>
              <w:pStyle w:val="TableParagraph"/>
              <w:spacing w:before="22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б</w:t>
            </w:r>
          </w:p>
        </w:tc>
        <w:tc>
          <w:tcPr>
            <w:tcW w:w="8648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56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485284" cy="2150268"/>
                  <wp:effectExtent l="0" t="0" r="0" b="0"/>
                  <wp:docPr id="25" name="image13.jpeg" descr="Изображение выглядит как канцелярские товары, визитка, векторная графика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3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5284" cy="2150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696" w:hRule="atLeast"/>
        </w:trPr>
        <w:tc>
          <w:tcPr>
            <w:tcW w:w="420" w:type="dxa"/>
          </w:tcPr>
          <w:p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в</w:t>
            </w:r>
          </w:p>
        </w:tc>
        <w:tc>
          <w:tcPr>
            <w:tcW w:w="8648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24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918723" cy="2317623"/>
                  <wp:effectExtent l="0" t="0" r="0" b="0"/>
                  <wp:docPr id="27" name="image14.jpeg" descr="Изображение выглядит как визитка, канцелярские товары, векторная графика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723" cy="231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900" w:hRule="atLeast"/>
        </w:trPr>
        <w:tc>
          <w:tcPr>
            <w:tcW w:w="420" w:type="dxa"/>
          </w:tcPr>
          <w:p>
            <w:pPr>
              <w:pStyle w:val="TableParagraph"/>
              <w:spacing w:before="22"/>
              <w:ind w:left="7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г</w:t>
            </w:r>
          </w:p>
        </w:tc>
        <w:tc>
          <w:tcPr>
            <w:tcW w:w="8648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101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190542" cy="2436114"/>
                  <wp:effectExtent l="0" t="0" r="0" b="0"/>
                  <wp:docPr id="29" name="image15.jpeg" descr="Изображение выглядит как LEGO, визитка, игрушка, векторная графика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0542" cy="2436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2"/>
        <w:rPr>
          <w:sz w:val="18"/>
        </w:rPr>
      </w:pPr>
    </w:p>
    <w:tbl>
      <w:tblPr>
        <w:tblW w:w="0" w:type="auto"/>
        <w:jc w:val="left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"/>
        <w:gridCol w:w="8648"/>
      </w:tblGrid>
      <w:tr>
        <w:trPr>
          <w:trHeight w:val="3955" w:hRule="atLeast"/>
        </w:trPr>
        <w:tc>
          <w:tcPr>
            <w:tcW w:w="420" w:type="dxa"/>
          </w:tcPr>
          <w:p>
            <w:pPr>
              <w:pStyle w:val="TableParagraph"/>
              <w:spacing w:before="22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д</w:t>
            </w:r>
          </w:p>
        </w:tc>
        <w:tc>
          <w:tcPr>
            <w:tcW w:w="8648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17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971799" cy="2455926"/>
                  <wp:effectExtent l="0" t="0" r="0" b="0"/>
                  <wp:docPr id="31" name="image16.jpeg" descr="Изображение выглядит как визитка, канцелярские товары, векторная графика, конверт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1799" cy="2455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888" w:hRule="atLeast"/>
        </w:trPr>
        <w:tc>
          <w:tcPr>
            <w:tcW w:w="420" w:type="dxa"/>
          </w:tcPr>
          <w:p>
            <w:pPr>
              <w:pStyle w:val="TableParagraph"/>
              <w:spacing w:before="21"/>
              <w:ind w:left="7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е</w:t>
            </w:r>
          </w:p>
        </w:tc>
        <w:tc>
          <w:tcPr>
            <w:tcW w:w="8648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11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960938" cy="2404586"/>
                  <wp:effectExtent l="0" t="0" r="0" b="0"/>
                  <wp:docPr id="33" name="image17.jpeg" descr="Изображение выглядит как канцелярские товары, визитка, векторная графика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938" cy="2404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1"/>
        </w:numPr>
        <w:tabs>
          <w:tab w:pos="524" w:val="left" w:leader="none"/>
        </w:tabs>
        <w:spacing w:line="240" w:lineRule="auto" w:before="89" w:after="0"/>
        <w:ind w:left="232" w:right="397" w:firstLine="0"/>
        <w:jc w:val="both"/>
        <w:rPr>
          <w:sz w:val="28"/>
        </w:rPr>
      </w:pPr>
      <w:r>
        <w:rPr>
          <w:sz w:val="28"/>
        </w:rPr>
        <w:t>При передаче показаний электросчётчика Таня узнала, что её семья за август 2022 года потребила 30 КВт·ч в период Т1 и 10 КВт·ч в период Т2.</w:t>
      </w:r>
    </w:p>
    <w:p>
      <w:pPr>
        <w:pStyle w:val="BodyText"/>
        <w:ind w:left="232" w:right="392"/>
        <w:jc w:val="both"/>
      </w:pPr>
      <w:r>
        <w:rPr/>
        <w:t>У Таниной семьи установлен двухтарифный электросчётчик. Определите, сколько нужно будет заплатить за потреблённую электроэнергию, если у Тани дома стоит газовая плита. Ответ дайте в рублях и копейках.</w:t>
      </w:r>
    </w:p>
    <w:p>
      <w:pPr>
        <w:spacing w:before="1" w:after="7"/>
        <w:ind w:left="1464" w:right="0" w:firstLine="0"/>
        <w:jc w:val="both"/>
        <w:rPr>
          <w:i/>
          <w:sz w:val="28"/>
        </w:rPr>
      </w:pPr>
      <w:r>
        <w:rPr>
          <w:i/>
          <w:sz w:val="28"/>
        </w:rPr>
        <w:t>Тарифы</w:t>
      </w:r>
      <w:r>
        <w:rPr>
          <w:i/>
          <w:spacing w:val="-8"/>
          <w:sz w:val="28"/>
        </w:rPr>
        <w:t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Москве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для</w:t>
      </w:r>
      <w:r>
        <w:rPr>
          <w:i/>
          <w:spacing w:val="-4"/>
          <w:sz w:val="28"/>
        </w:rPr>
        <w:t> </w:t>
      </w:r>
      <w:r>
        <w:rPr>
          <w:i/>
          <w:sz w:val="28"/>
        </w:rPr>
        <w:t>квартир</w:t>
      </w:r>
      <w:r>
        <w:rPr>
          <w:i/>
          <w:spacing w:val="-2"/>
          <w:sz w:val="28"/>
        </w:rPr>
        <w:t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домов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с</w:t>
      </w:r>
      <w:r>
        <w:rPr>
          <w:i/>
          <w:spacing w:val="-5"/>
          <w:sz w:val="28"/>
        </w:rPr>
        <w:t> </w:t>
      </w:r>
      <w:r>
        <w:rPr>
          <w:i/>
          <w:sz w:val="28"/>
        </w:rPr>
        <w:t>газовыми</w:t>
      </w:r>
      <w:r>
        <w:rPr>
          <w:i/>
          <w:spacing w:val="-2"/>
          <w:sz w:val="28"/>
        </w:rPr>
        <w:t> плитами</w:t>
      </w:r>
    </w:p>
    <w:tbl>
      <w:tblPr>
        <w:tblW w:w="0" w:type="auto"/>
        <w:jc w:val="left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88"/>
        <w:gridCol w:w="2269"/>
        <w:gridCol w:w="2269"/>
      </w:tblGrid>
      <w:tr>
        <w:trPr>
          <w:trHeight w:val="1266" w:hRule="atLeast"/>
        </w:trPr>
        <w:tc>
          <w:tcPr>
            <w:tcW w:w="4388" w:type="dxa"/>
          </w:tcPr>
          <w:p>
            <w:pPr>
              <w:pStyle w:val="TableParagraph"/>
              <w:rPr>
                <w:sz w:val="26"/>
              </w:rPr>
            </w:pPr>
          </w:p>
        </w:tc>
        <w:tc>
          <w:tcPr>
            <w:tcW w:w="2269" w:type="dxa"/>
          </w:tcPr>
          <w:p>
            <w:pPr>
              <w:pStyle w:val="TableParagraph"/>
              <w:spacing w:line="322" w:lineRule="exact" w:before="144"/>
              <w:ind w:left="311" w:right="306"/>
              <w:jc w:val="center"/>
              <w:rPr>
                <w:sz w:val="28"/>
              </w:rPr>
            </w:pPr>
            <w:r>
              <w:rPr>
                <w:sz w:val="28"/>
              </w:rPr>
              <w:t>С </w:t>
            </w:r>
            <w:r>
              <w:rPr>
                <w:spacing w:val="-2"/>
                <w:sz w:val="28"/>
              </w:rPr>
              <w:t>01.01.2022</w:t>
            </w:r>
          </w:p>
          <w:p>
            <w:pPr>
              <w:pStyle w:val="TableParagraph"/>
              <w:spacing w:line="322" w:lineRule="exact"/>
              <w:ind w:left="311" w:right="309"/>
              <w:jc w:val="center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> </w:t>
            </w:r>
            <w:r>
              <w:rPr>
                <w:spacing w:val="-2"/>
                <w:sz w:val="28"/>
              </w:rPr>
              <w:t>30.06.2022</w:t>
            </w:r>
          </w:p>
          <w:p>
            <w:pPr>
              <w:pStyle w:val="TableParagraph"/>
              <w:ind w:left="311" w:right="303"/>
              <w:jc w:val="center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1</w:t>
            </w:r>
            <w:r>
              <w:rPr>
                <w:spacing w:val="1"/>
                <w:sz w:val="28"/>
              </w:rPr>
              <w:t> </w:t>
            </w:r>
            <w:r>
              <w:rPr>
                <w:spacing w:val="-2"/>
                <w:sz w:val="28"/>
              </w:rPr>
              <w:t>кВт·ч</w:t>
            </w:r>
          </w:p>
        </w:tc>
        <w:tc>
          <w:tcPr>
            <w:tcW w:w="2269" w:type="dxa"/>
          </w:tcPr>
          <w:p>
            <w:pPr>
              <w:pStyle w:val="TableParagraph"/>
              <w:spacing w:line="322" w:lineRule="exact" w:before="144"/>
              <w:ind w:left="311" w:right="307"/>
              <w:jc w:val="center"/>
              <w:rPr>
                <w:sz w:val="28"/>
              </w:rPr>
            </w:pPr>
            <w:r>
              <w:rPr>
                <w:sz w:val="28"/>
              </w:rPr>
              <w:t>С </w:t>
            </w:r>
            <w:r>
              <w:rPr>
                <w:spacing w:val="-2"/>
                <w:sz w:val="28"/>
              </w:rPr>
              <w:t>01.07.2022</w:t>
            </w:r>
          </w:p>
          <w:p>
            <w:pPr>
              <w:pStyle w:val="TableParagraph"/>
              <w:spacing w:line="322" w:lineRule="exact"/>
              <w:ind w:left="310" w:right="309"/>
              <w:jc w:val="center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> </w:t>
            </w:r>
            <w:r>
              <w:rPr>
                <w:spacing w:val="-2"/>
                <w:sz w:val="28"/>
              </w:rPr>
              <w:t>31.12.2022</w:t>
            </w:r>
          </w:p>
          <w:p>
            <w:pPr>
              <w:pStyle w:val="TableParagraph"/>
              <w:ind w:left="311" w:right="305"/>
              <w:jc w:val="center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1</w:t>
            </w:r>
            <w:r>
              <w:rPr>
                <w:spacing w:val="1"/>
                <w:sz w:val="28"/>
              </w:rPr>
              <w:t> </w:t>
            </w:r>
            <w:r>
              <w:rPr>
                <w:spacing w:val="-2"/>
                <w:sz w:val="28"/>
              </w:rPr>
              <w:t>кВт·ч</w:t>
            </w:r>
          </w:p>
        </w:tc>
      </w:tr>
      <w:tr>
        <w:trPr>
          <w:trHeight w:val="1265" w:hRule="atLeast"/>
        </w:trPr>
        <w:tc>
          <w:tcPr>
            <w:tcW w:w="4388" w:type="dxa"/>
          </w:tcPr>
          <w:p>
            <w:pPr>
              <w:pStyle w:val="TableParagraph"/>
              <w:spacing w:before="141"/>
              <w:ind w:left="398" w:firstLine="477"/>
              <w:rPr>
                <w:sz w:val="28"/>
              </w:rPr>
            </w:pPr>
            <w:r>
              <w:rPr>
                <w:sz w:val="28"/>
              </w:rPr>
              <w:t>Однотарифный учёт с применением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одноставочного</w:t>
            </w:r>
          </w:p>
          <w:p>
            <w:pPr>
              <w:pStyle w:val="TableParagraph"/>
              <w:spacing w:before="3"/>
              <w:ind w:left="1770"/>
              <w:rPr>
                <w:sz w:val="28"/>
              </w:rPr>
            </w:pPr>
            <w:r>
              <w:rPr>
                <w:spacing w:val="-2"/>
                <w:sz w:val="28"/>
              </w:rPr>
              <w:t>тарифа</w:t>
            </w:r>
          </w:p>
        </w:tc>
        <w:tc>
          <w:tcPr>
            <w:tcW w:w="2269" w:type="dxa"/>
          </w:tcPr>
          <w:p>
            <w:pPr>
              <w:pStyle w:val="TableParagraph"/>
              <w:spacing w:before="3"/>
              <w:rPr>
                <w:i/>
                <w:sz w:val="40"/>
              </w:rPr>
            </w:pPr>
          </w:p>
          <w:p>
            <w:pPr>
              <w:pStyle w:val="TableParagraph"/>
              <w:spacing w:before="1"/>
              <w:ind w:right="314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92</w:t>
            </w:r>
            <w:r>
              <w:rPr>
                <w:spacing w:val="-4"/>
                <w:sz w:val="28"/>
              </w:rPr>
              <w:t> коп.</w:t>
            </w:r>
          </w:p>
        </w:tc>
        <w:tc>
          <w:tcPr>
            <w:tcW w:w="2269" w:type="dxa"/>
          </w:tcPr>
          <w:p>
            <w:pPr>
              <w:pStyle w:val="TableParagraph"/>
              <w:spacing w:before="3"/>
              <w:rPr>
                <w:i/>
                <w:sz w:val="40"/>
              </w:rPr>
            </w:pPr>
          </w:p>
          <w:p>
            <w:pPr>
              <w:pStyle w:val="TableParagraph"/>
              <w:spacing w:before="1"/>
              <w:ind w:left="311" w:right="306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17</w:t>
            </w:r>
            <w:r>
              <w:rPr>
                <w:spacing w:val="-4"/>
                <w:sz w:val="28"/>
              </w:rPr>
              <w:t> коп.</w:t>
            </w:r>
          </w:p>
        </w:tc>
      </w:tr>
      <w:tr>
        <w:trPr>
          <w:trHeight w:val="945" w:hRule="atLeast"/>
        </w:trPr>
        <w:tc>
          <w:tcPr>
            <w:tcW w:w="8926" w:type="dxa"/>
            <w:gridSpan w:val="3"/>
          </w:tcPr>
          <w:p>
            <w:pPr>
              <w:pStyle w:val="TableParagraph"/>
              <w:spacing w:before="144"/>
              <w:ind w:left="2166" w:hanging="344"/>
              <w:rPr>
                <w:sz w:val="28"/>
              </w:rPr>
            </w:pPr>
            <w:r>
              <w:rPr>
                <w:sz w:val="28"/>
              </w:rPr>
              <w:t>Двухтарифный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учёт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применением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тарифа, дифференцированного по зонам суток</w:t>
            </w:r>
          </w:p>
        </w:tc>
      </w:tr>
      <w:tr>
        <w:trPr>
          <w:trHeight w:val="621" w:hRule="atLeast"/>
        </w:trPr>
        <w:tc>
          <w:tcPr>
            <w:tcW w:w="4388" w:type="dxa"/>
          </w:tcPr>
          <w:p>
            <w:pPr>
              <w:pStyle w:val="TableParagraph"/>
              <w:spacing w:before="141"/>
              <w:ind w:left="470"/>
              <w:rPr>
                <w:sz w:val="28"/>
              </w:rPr>
            </w:pPr>
            <w:r>
              <w:rPr>
                <w:sz w:val="28"/>
              </w:rPr>
              <w:t>дневная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зона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Т1</w:t>
            </w:r>
            <w:r>
              <w:rPr>
                <w:spacing w:val="-2"/>
                <w:sz w:val="28"/>
              </w:rPr>
              <w:t> (7.00–23.00)</w:t>
            </w:r>
          </w:p>
        </w:tc>
        <w:tc>
          <w:tcPr>
            <w:tcW w:w="2269" w:type="dxa"/>
          </w:tcPr>
          <w:p>
            <w:pPr>
              <w:pStyle w:val="TableParagraph"/>
              <w:spacing w:before="141"/>
              <w:ind w:right="314"/>
              <w:jc w:val="right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81</w:t>
            </w:r>
            <w:r>
              <w:rPr>
                <w:spacing w:val="-4"/>
                <w:sz w:val="28"/>
              </w:rPr>
              <w:t> коп.</w:t>
            </w:r>
          </w:p>
        </w:tc>
        <w:tc>
          <w:tcPr>
            <w:tcW w:w="2269" w:type="dxa"/>
          </w:tcPr>
          <w:p>
            <w:pPr>
              <w:pStyle w:val="TableParagraph"/>
              <w:spacing w:before="141"/>
              <w:ind w:left="311" w:right="306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10</w:t>
            </w:r>
            <w:r>
              <w:rPr>
                <w:spacing w:val="-4"/>
                <w:sz w:val="28"/>
              </w:rPr>
              <w:t> коп.</w:t>
            </w:r>
          </w:p>
        </w:tc>
      </w:tr>
      <w:tr>
        <w:trPr>
          <w:trHeight w:val="621" w:hRule="atLeast"/>
        </w:trPr>
        <w:tc>
          <w:tcPr>
            <w:tcW w:w="4388" w:type="dxa"/>
          </w:tcPr>
          <w:p>
            <w:pPr>
              <w:pStyle w:val="TableParagraph"/>
              <w:spacing w:before="144"/>
              <w:ind w:left="530"/>
              <w:rPr>
                <w:sz w:val="28"/>
              </w:rPr>
            </w:pPr>
            <w:r>
              <w:rPr>
                <w:sz w:val="28"/>
              </w:rPr>
              <w:t>ночная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зона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Т2</w:t>
            </w:r>
            <w:r>
              <w:rPr>
                <w:spacing w:val="-1"/>
                <w:sz w:val="28"/>
              </w:rPr>
              <w:t> </w:t>
            </w:r>
            <w:r>
              <w:rPr>
                <w:spacing w:val="-2"/>
                <w:sz w:val="28"/>
              </w:rPr>
              <w:t>(23.00–7.00)</w:t>
            </w:r>
          </w:p>
        </w:tc>
        <w:tc>
          <w:tcPr>
            <w:tcW w:w="2269" w:type="dxa"/>
          </w:tcPr>
          <w:p>
            <w:pPr>
              <w:pStyle w:val="TableParagraph"/>
              <w:spacing w:before="144"/>
              <w:ind w:right="314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48</w:t>
            </w:r>
            <w:r>
              <w:rPr>
                <w:spacing w:val="-4"/>
                <w:sz w:val="28"/>
              </w:rPr>
              <w:t> коп.</w:t>
            </w:r>
          </w:p>
        </w:tc>
        <w:tc>
          <w:tcPr>
            <w:tcW w:w="2269" w:type="dxa"/>
          </w:tcPr>
          <w:p>
            <w:pPr>
              <w:pStyle w:val="TableParagraph"/>
              <w:spacing w:before="144"/>
              <w:ind w:left="311" w:right="30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69</w:t>
            </w:r>
            <w:r>
              <w:rPr>
                <w:spacing w:val="-4"/>
                <w:sz w:val="28"/>
              </w:rPr>
              <w:t> коп.</w:t>
            </w:r>
          </w:p>
        </w:tc>
      </w:tr>
    </w:tbl>
    <w:p>
      <w:pPr>
        <w:pStyle w:val="BodyText"/>
        <w:rPr>
          <w:i/>
        </w:rPr>
      </w:pPr>
    </w:p>
    <w:p>
      <w:pPr>
        <w:pStyle w:val="Heading1"/>
        <w:spacing w:before="1"/>
      </w:pPr>
      <w:r>
        <w:rPr/>
        <w:t>Максимальная</w:t>
      </w:r>
      <w:r>
        <w:rPr>
          <w:spacing w:val="-8"/>
        </w:rPr>
        <w:t> </w:t>
      </w:r>
      <w:r>
        <w:rPr/>
        <w:t>оценка</w:t>
      </w:r>
      <w:r>
        <w:rPr>
          <w:spacing w:val="-2"/>
        </w:rPr>
        <w:t> </w:t>
      </w:r>
      <w:r>
        <w:rPr/>
        <w:t>за</w:t>
      </w:r>
      <w:r>
        <w:rPr>
          <w:spacing w:val="-3"/>
        </w:rPr>
        <w:t> </w:t>
      </w:r>
      <w:r>
        <w:rPr/>
        <w:t>основную</w:t>
      </w:r>
      <w:r>
        <w:rPr>
          <w:spacing w:val="-4"/>
        </w:rPr>
        <w:t> </w:t>
      </w:r>
      <w:r>
        <w:rPr/>
        <w:t>часть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7</w:t>
      </w:r>
      <w:r>
        <w:rPr>
          <w:spacing w:val="-5"/>
        </w:rPr>
        <w:t> </w:t>
      </w:r>
      <w:r>
        <w:rPr>
          <w:spacing w:val="-2"/>
        </w:rPr>
        <w:t>баллов.</w:t>
      </w:r>
    </w:p>
    <w:p>
      <w:pPr>
        <w:pStyle w:val="BodyText"/>
        <w:rPr>
          <w:b/>
          <w:sz w:val="30"/>
        </w:rPr>
      </w:pPr>
    </w:p>
    <w:p>
      <w:pPr>
        <w:pStyle w:val="BodyText"/>
        <w:spacing w:before="10"/>
        <w:rPr>
          <w:b/>
          <w:sz w:val="25"/>
        </w:rPr>
      </w:pPr>
    </w:p>
    <w:p>
      <w:pPr>
        <w:spacing w:before="0"/>
        <w:ind w:left="1267" w:right="1425" w:firstLine="0"/>
        <w:jc w:val="center"/>
        <w:rPr>
          <w:b/>
          <w:sz w:val="28"/>
        </w:rPr>
      </w:pPr>
      <w:r>
        <w:rPr>
          <w:b/>
          <w:sz w:val="28"/>
        </w:rPr>
        <w:t>Специальная</w:t>
      </w:r>
      <w:r>
        <w:rPr>
          <w:b/>
          <w:spacing w:val="-7"/>
          <w:sz w:val="28"/>
        </w:rPr>
        <w:t> </w:t>
      </w:r>
      <w:r>
        <w:rPr>
          <w:b/>
          <w:spacing w:val="-4"/>
          <w:sz w:val="28"/>
        </w:rPr>
        <w:t>часть</w:t>
      </w:r>
    </w:p>
    <w:p>
      <w:pPr>
        <w:pStyle w:val="BodyText"/>
        <w:spacing w:before="6"/>
        <w:rPr>
          <w:b/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15" w:val="left" w:leader="none"/>
        </w:tabs>
        <w:spacing w:line="240" w:lineRule="auto" w:before="0" w:after="0"/>
        <w:ind w:left="232" w:right="390" w:firstLine="0"/>
        <w:jc w:val="both"/>
        <w:rPr>
          <w:sz w:val="28"/>
        </w:rPr>
      </w:pPr>
      <w:r>
        <w:rPr>
          <w:sz w:val="28"/>
        </w:rPr>
        <w:t>Нарезание внутренней и наружной резьбы на стальных деталях осуществляется специальными резьбонарезными инструментами. Выберите инструмент, который применяют для выполнения технологической операции нарезания внутренней резьбы, и инструмент для нарезания наружной резьбы.</w:t>
      </w:r>
    </w:p>
    <w:p>
      <w:pPr>
        <w:pStyle w:val="BodyText"/>
        <w:spacing w:before="7"/>
        <w:rPr>
          <w:sz w:val="26"/>
        </w:rPr>
      </w:pPr>
      <w:r>
        <w:rPr/>
        <w:pict>
          <v:shape style="position:absolute;margin-left:102.5pt;margin-top:16.503599pt;width:143.950pt;height:50.35pt;mso-position-horizontal-relative:page;mso-position-vertical-relative:paragraph;z-index:-15728640;mso-wrap-distance-left:0;mso-wrap-distance-right:0" type="#_x0000_t202" id="docshape4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69"/>
                  </w:tblGrid>
                  <w:tr>
                    <w:trPr>
                      <w:trHeight w:val="321" w:hRule="atLeast"/>
                    </w:trPr>
                    <w:tc>
                      <w:tcPr>
                        <w:tcW w:w="2869" w:type="dxa"/>
                      </w:tcPr>
                      <w:p>
                        <w:pPr>
                          <w:pStyle w:val="TableParagraph"/>
                          <w:spacing w:line="301" w:lineRule="exact"/>
                          <w:ind w:left="705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Вид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>резьбы</w:t>
                        </w:r>
                      </w:p>
                    </w:tc>
                  </w:tr>
                  <w:tr>
                    <w:trPr>
                      <w:trHeight w:val="321" w:hRule="atLeast"/>
                    </w:trPr>
                    <w:tc>
                      <w:tcPr>
                        <w:tcW w:w="2869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1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а)</w:t>
                        </w:r>
                        <w:r>
                          <w:rPr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наружная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резьба</w:t>
                        </w:r>
                      </w:p>
                    </w:tc>
                  </w:tr>
                  <w:tr>
                    <w:trPr>
                      <w:trHeight w:val="318" w:hRule="atLeast"/>
                    </w:trPr>
                    <w:tc>
                      <w:tcPr>
                        <w:tcW w:w="2869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99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б)</w:t>
                        </w:r>
                        <w:r>
                          <w:rPr>
                            <w:spacing w:val="-8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внутренняя</w:t>
                        </w:r>
                        <w:r>
                          <w:rPr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резьба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367.390015pt;margin-top:16.503599pt;width:106.85pt;height:133.35pt;mso-position-horizontal-relative:page;mso-position-vertical-relative:paragraph;z-index:-15728640;mso-wrap-distance-left:0;mso-wrap-distance-right:0" type="#_x0000_t202" id="docshape5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127"/>
                  </w:tblGrid>
                  <w:tr>
                    <w:trPr>
                      <w:trHeight w:val="321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1" w:lineRule="exact"/>
                          <w:ind w:left="179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2"/>
                            <w:sz w:val="28"/>
                          </w:rPr>
                          <w:t>Инструменты</w:t>
                        </w:r>
                      </w:p>
                    </w:tc>
                  </w:tr>
                  <w:tr>
                    <w:trPr>
                      <w:trHeight w:val="321" w:hRule="atLeast"/>
                    </w:trPr>
                    <w:tc>
                      <w:tcPr>
                        <w:tcW w:w="2127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1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1) </w:t>
                        </w:r>
                        <w:r>
                          <w:rPr>
                            <w:spacing w:val="-2"/>
                            <w:sz w:val="28"/>
                          </w:rPr>
                          <w:t>метчик</w:t>
                        </w:r>
                      </w:p>
                    </w:tc>
                  </w:tr>
                  <w:tr>
                    <w:trPr>
                      <w:trHeight w:val="318" w:hRule="atLeast"/>
                    </w:trPr>
                    <w:tc>
                      <w:tcPr>
                        <w:tcW w:w="2127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99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2)</w:t>
                        </w:r>
                        <w:r>
                          <w:rPr>
                            <w:spacing w:val="-2"/>
                            <w:sz w:val="28"/>
                          </w:rPr>
                          <w:t> сверло</w:t>
                        </w:r>
                      </w:p>
                    </w:tc>
                  </w:tr>
                  <w:tr>
                    <w:trPr>
                      <w:trHeight w:val="321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1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3)</w:t>
                        </w:r>
                        <w:r>
                          <w:rPr>
                            <w:spacing w:val="-2"/>
                            <w:sz w:val="28"/>
                          </w:rPr>
                          <w:t> зенкер</w:t>
                        </w:r>
                      </w:p>
                    </w:tc>
                  </w:tr>
                  <w:tr>
                    <w:trPr>
                      <w:trHeight w:val="323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4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4)</w:t>
                        </w:r>
                        <w:r>
                          <w:rPr>
                            <w:spacing w:val="-2"/>
                            <w:sz w:val="28"/>
                          </w:rPr>
                          <w:t> шабер</w:t>
                        </w:r>
                      </w:p>
                    </w:tc>
                  </w:tr>
                  <w:tr>
                    <w:trPr>
                      <w:trHeight w:val="321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1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5)</w:t>
                        </w:r>
                        <w:r>
                          <w:rPr>
                            <w:spacing w:val="-2"/>
                            <w:sz w:val="28"/>
                          </w:rPr>
                          <w:t> кернер</w:t>
                        </w:r>
                      </w:p>
                    </w:tc>
                  </w:tr>
                  <w:tr>
                    <w:trPr>
                      <w:trHeight w:val="321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1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6) </w:t>
                        </w:r>
                        <w:r>
                          <w:rPr>
                            <w:spacing w:val="-2"/>
                            <w:sz w:val="28"/>
                          </w:rPr>
                          <w:t>патрон</w:t>
                        </w:r>
                      </w:p>
                    </w:tc>
                  </w:tr>
                  <w:tr>
                    <w:trPr>
                      <w:trHeight w:val="323" w:hRule="atLeast"/>
                    </w:trPr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04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7) </w:t>
                        </w:r>
                        <w:r>
                          <w:rPr>
                            <w:spacing w:val="-2"/>
                            <w:sz w:val="28"/>
                          </w:rPr>
                          <w:t>плашка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topAndBottom"/>
          </v:shape>
        </w:pict>
      </w:r>
    </w:p>
    <w:p>
      <w:pPr>
        <w:spacing w:after="0"/>
        <w:rPr>
          <w:sz w:val="26"/>
        </w:rPr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2"/>
        </w:numPr>
        <w:tabs>
          <w:tab w:pos="582" w:val="left" w:leader="none"/>
        </w:tabs>
        <w:spacing w:line="240" w:lineRule="auto" w:before="89" w:after="0"/>
        <w:ind w:left="232" w:right="388" w:firstLine="0"/>
        <w:jc w:val="both"/>
        <w:rPr>
          <w:sz w:val="28"/>
        </w:rPr>
      </w:pPr>
      <w:r>
        <w:rPr>
          <w:sz w:val="28"/>
        </w:rPr>
        <w:t>Выберите утверждение, содержащее верную на сегодняшний день техни- ческую информацию, относящуюся к применению</w:t>
      </w:r>
      <w:r>
        <w:rPr>
          <w:spacing w:val="-1"/>
          <w:sz w:val="28"/>
        </w:rPr>
        <w:t> </w:t>
      </w:r>
      <w:r>
        <w:rPr>
          <w:sz w:val="28"/>
        </w:rPr>
        <w:t>подшипников в</w:t>
      </w:r>
      <w:r>
        <w:rPr>
          <w:spacing w:val="-1"/>
          <w:sz w:val="28"/>
        </w:rPr>
        <w:t> </w:t>
      </w:r>
      <w:r>
        <w:rPr>
          <w:sz w:val="28"/>
        </w:rPr>
        <w:t>промышлен- </w:t>
      </w:r>
      <w:r>
        <w:rPr>
          <w:spacing w:val="-2"/>
          <w:sz w:val="28"/>
        </w:rPr>
        <w:t>ности.</w:t>
      </w:r>
    </w:p>
    <w:p>
      <w:pPr>
        <w:pStyle w:val="BodyText"/>
        <w:spacing w:line="242" w:lineRule="auto"/>
        <w:ind w:left="1085" w:right="389" w:hanging="286"/>
        <w:jc w:val="both"/>
      </w:pPr>
      <w:r>
        <w:rPr/>
        <w:t>а)</w:t>
      </w:r>
      <w:r>
        <w:rPr>
          <w:spacing w:val="-3"/>
        </w:rPr>
        <w:t> </w:t>
      </w:r>
      <w:r>
        <w:rPr/>
        <w:t>Сейчас</w:t>
      </w:r>
      <w:r>
        <w:rPr>
          <w:spacing w:val="-6"/>
        </w:rPr>
        <w:t> </w:t>
      </w:r>
      <w:r>
        <w:rPr/>
        <w:t>разработаны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применяются</w:t>
      </w:r>
      <w:r>
        <w:rPr>
          <w:spacing w:val="-3"/>
        </w:rPr>
        <w:t> </w:t>
      </w:r>
      <w:r>
        <w:rPr/>
        <w:t>только</w:t>
      </w:r>
      <w:r>
        <w:rPr>
          <w:spacing w:val="-2"/>
        </w:rPr>
        <w:t> </w:t>
      </w:r>
      <w:r>
        <w:rPr/>
        <w:t>подшипники</w:t>
      </w:r>
      <w:r>
        <w:rPr>
          <w:spacing w:val="-1"/>
        </w:rPr>
        <w:t> </w:t>
      </w:r>
      <w:r>
        <w:rPr/>
        <w:t>качения,</w:t>
      </w:r>
      <w:r>
        <w:rPr>
          <w:spacing w:val="-3"/>
        </w:rPr>
        <w:t> </w:t>
      </w:r>
      <w:r>
        <w:rPr/>
        <w:t>другие виды подшипников не применяются.</w:t>
      </w:r>
    </w:p>
    <w:p>
      <w:pPr>
        <w:pStyle w:val="BodyText"/>
        <w:ind w:left="1085" w:right="388" w:hanging="286"/>
        <w:jc w:val="both"/>
      </w:pPr>
      <w:r>
        <w:rPr/>
        <w:t>б)</w:t>
      </w:r>
      <w:r>
        <w:rPr>
          <w:spacing w:val="-3"/>
        </w:rPr>
        <w:t> </w:t>
      </w:r>
      <w:r>
        <w:rPr/>
        <w:t>Сейчас разработаны и применяются подшипники качения и подшип- ники скольжения.</w:t>
      </w:r>
    </w:p>
    <w:p>
      <w:pPr>
        <w:pStyle w:val="BodyText"/>
        <w:ind w:left="1085" w:right="389" w:hanging="286"/>
        <w:jc w:val="both"/>
      </w:pPr>
      <w:r>
        <w:rPr/>
        <w:t>в)</w:t>
      </w:r>
      <w:r>
        <w:rPr>
          <w:spacing w:val="-3"/>
        </w:rPr>
        <w:t> </w:t>
      </w:r>
      <w:r>
        <w:rPr/>
        <w:t>Сейчас</w:t>
      </w:r>
      <w:r>
        <w:rPr>
          <w:spacing w:val="80"/>
        </w:rPr>
        <w:t> </w:t>
      </w:r>
      <w:r>
        <w:rPr/>
        <w:t>применяются</w:t>
      </w:r>
      <w:r>
        <w:rPr>
          <w:spacing w:val="80"/>
        </w:rPr>
        <w:t> </w:t>
      </w:r>
      <w:r>
        <w:rPr/>
        <w:t>только</w:t>
      </w:r>
      <w:r>
        <w:rPr>
          <w:spacing w:val="80"/>
        </w:rPr>
        <w:t> </w:t>
      </w:r>
      <w:r>
        <w:rPr/>
        <w:t>подшипники</w:t>
      </w:r>
      <w:r>
        <w:rPr>
          <w:spacing w:val="80"/>
        </w:rPr>
        <w:t> </w:t>
      </w:r>
      <w:r>
        <w:rPr/>
        <w:t>качения</w:t>
      </w:r>
      <w:r>
        <w:rPr>
          <w:spacing w:val="80"/>
        </w:rPr>
        <w:t> </w:t>
      </w:r>
      <w:r>
        <w:rPr/>
        <w:t>с</w:t>
      </w:r>
      <w:r>
        <w:rPr>
          <w:spacing w:val="80"/>
        </w:rPr>
        <w:t> </w:t>
      </w:r>
      <w:r>
        <w:rPr/>
        <w:t>телами</w:t>
      </w:r>
      <w:r>
        <w:rPr>
          <w:spacing w:val="80"/>
        </w:rPr>
        <w:t> </w:t>
      </w:r>
      <w:r>
        <w:rPr/>
        <w:t>качения в виде стальных шариков (шариковые подшипники), другие виды подшипников, например, подшипники скольжения (без тел качения) являются устаревшими.</w:t>
      </w:r>
    </w:p>
    <w:p>
      <w:pPr>
        <w:pStyle w:val="BodyText"/>
        <w:ind w:left="1085" w:right="395" w:hanging="286"/>
        <w:jc w:val="both"/>
      </w:pPr>
      <w:r>
        <w:rPr/>
        <w:t>г) Сейчас применяются только подшипники скольжения, так как они более компактные и не требуют дополнительного изготовления тел качения.</w:t>
      </w:r>
    </w:p>
    <w:p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15" w:val="left" w:leader="none"/>
        </w:tabs>
        <w:spacing w:line="240" w:lineRule="auto" w:before="0" w:after="0"/>
        <w:ind w:left="232" w:right="394" w:firstLine="0"/>
        <w:jc w:val="left"/>
        <w:rPr>
          <w:sz w:val="28"/>
        </w:rPr>
      </w:pPr>
      <w:r>
        <w:rPr>
          <w:sz w:val="28"/>
        </w:rPr>
        <w:t>Выберите</w:t>
      </w:r>
      <w:r>
        <w:rPr>
          <w:spacing w:val="40"/>
          <w:sz w:val="28"/>
        </w:rPr>
        <w:t> </w:t>
      </w:r>
      <w:r>
        <w:rPr>
          <w:sz w:val="28"/>
        </w:rPr>
        <w:t>технологическую</w:t>
      </w:r>
      <w:r>
        <w:rPr>
          <w:spacing w:val="40"/>
          <w:sz w:val="28"/>
        </w:rPr>
        <w:t> </w:t>
      </w:r>
      <w:r>
        <w:rPr>
          <w:sz w:val="28"/>
        </w:rPr>
        <w:t>машину,</w:t>
      </w:r>
      <w:r>
        <w:rPr>
          <w:spacing w:val="40"/>
          <w:sz w:val="28"/>
        </w:rPr>
        <w:t> </w:t>
      </w:r>
      <w:r>
        <w:rPr>
          <w:sz w:val="28"/>
        </w:rPr>
        <w:t>позволяющую</w:t>
      </w:r>
      <w:r>
        <w:rPr>
          <w:spacing w:val="40"/>
          <w:sz w:val="28"/>
        </w:rPr>
        <w:t> </w:t>
      </w:r>
      <w:r>
        <w:rPr>
          <w:sz w:val="28"/>
        </w:rPr>
        <w:t>осуществить</w:t>
      </w:r>
      <w:r>
        <w:rPr>
          <w:spacing w:val="40"/>
          <w:sz w:val="28"/>
        </w:rPr>
        <w:t> </w:t>
      </w:r>
      <w:r>
        <w:rPr>
          <w:sz w:val="28"/>
        </w:rPr>
        <w:t>чистовое точение детали из белой акации с применением мейселя.</w:t>
      </w:r>
    </w:p>
    <w:p>
      <w:pPr>
        <w:pStyle w:val="BodyText"/>
        <w:spacing w:line="242" w:lineRule="auto"/>
        <w:ind w:left="799" w:right="2198"/>
      </w:pPr>
      <w:r>
        <w:rPr/>
        <w:t>а)</w:t>
      </w:r>
      <w:r>
        <w:rPr>
          <w:spacing w:val="-8"/>
        </w:rPr>
        <w:t> </w:t>
      </w:r>
      <w:r>
        <w:rPr/>
        <w:t>токарно-винторезный</w:t>
      </w:r>
      <w:r>
        <w:rPr>
          <w:spacing w:val="-7"/>
        </w:rPr>
        <w:t> </w:t>
      </w:r>
      <w:r>
        <w:rPr/>
        <w:t>станок</w:t>
      </w:r>
      <w:r>
        <w:rPr>
          <w:spacing w:val="-7"/>
        </w:rPr>
        <w:t> </w:t>
      </w:r>
      <w:r>
        <w:rPr/>
        <w:t>с</w:t>
      </w:r>
      <w:r>
        <w:rPr>
          <w:spacing w:val="-7"/>
        </w:rPr>
        <w:t> </w:t>
      </w:r>
      <w:r>
        <w:rPr/>
        <w:t>механическим</w:t>
      </w:r>
      <w:r>
        <w:rPr>
          <w:spacing w:val="-7"/>
        </w:rPr>
        <w:t> </w:t>
      </w:r>
      <w:r>
        <w:rPr/>
        <w:t>суппортом б) токарный деревообрабатывающий станок</w:t>
      </w:r>
    </w:p>
    <w:p>
      <w:pPr>
        <w:pStyle w:val="BodyText"/>
        <w:spacing w:line="317" w:lineRule="exact"/>
        <w:ind w:left="799"/>
      </w:pPr>
      <w:r>
        <w:rPr/>
        <w:t>в)</w:t>
      </w:r>
      <w:r>
        <w:rPr>
          <w:spacing w:val="-5"/>
        </w:rPr>
        <w:t> </w:t>
      </w:r>
      <w:r>
        <w:rPr/>
        <w:t>сверлильный</w:t>
      </w:r>
      <w:r>
        <w:rPr>
          <w:spacing w:val="-4"/>
        </w:rPr>
        <w:t> </w:t>
      </w:r>
      <w:r>
        <w:rPr>
          <w:spacing w:val="-2"/>
        </w:rPr>
        <w:t>станок</w:t>
      </w:r>
    </w:p>
    <w:p>
      <w:pPr>
        <w:pStyle w:val="BodyText"/>
        <w:ind w:left="799"/>
      </w:pPr>
      <w:r>
        <w:rPr/>
        <w:t>г)</w:t>
      </w:r>
      <w:r>
        <w:rPr>
          <w:spacing w:val="-10"/>
        </w:rPr>
        <w:t> </w:t>
      </w:r>
      <w:r>
        <w:rPr/>
        <w:t>горизонтально-фрезерный</w:t>
      </w:r>
      <w:r>
        <w:rPr>
          <w:spacing w:val="-9"/>
        </w:rPr>
        <w:t> </w:t>
      </w:r>
      <w:r>
        <w:rPr>
          <w:spacing w:val="-2"/>
        </w:rPr>
        <w:t>станок</w:t>
      </w:r>
    </w:p>
    <w:p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46" w:val="left" w:leader="none"/>
        </w:tabs>
        <w:spacing w:line="240" w:lineRule="auto" w:before="0" w:after="0"/>
        <w:ind w:left="232" w:right="393" w:firstLine="0"/>
        <w:jc w:val="left"/>
        <w:rPr>
          <w:sz w:val="28"/>
        </w:rPr>
      </w:pPr>
      <w:r>
        <w:rPr>
          <w:sz w:val="28"/>
        </w:rPr>
        <w:t>Выберите из приведённого списка технологический инструмент для ручной обработки древесины.</w:t>
      </w:r>
    </w:p>
    <w:p>
      <w:pPr>
        <w:pStyle w:val="BodyText"/>
        <w:spacing w:before="2"/>
        <w:ind w:left="799" w:right="6950"/>
      </w:pPr>
      <w:r>
        <w:rPr/>
        <w:t>а) машинные тиски б)</w:t>
      </w:r>
      <w:r>
        <w:rPr>
          <w:spacing w:val="-17"/>
        </w:rPr>
        <w:t> </w:t>
      </w:r>
      <w:r>
        <w:rPr/>
        <w:t>столярный</w:t>
      </w:r>
      <w:r>
        <w:rPr>
          <w:spacing w:val="-17"/>
        </w:rPr>
        <w:t> </w:t>
      </w:r>
      <w:r>
        <w:rPr/>
        <w:t>зажим в) зензубель</w:t>
      </w:r>
    </w:p>
    <w:p>
      <w:pPr>
        <w:pStyle w:val="BodyText"/>
        <w:spacing w:line="321" w:lineRule="exact"/>
        <w:ind w:left="799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струбцина</w:t>
      </w:r>
    </w:p>
    <w:p>
      <w:pPr>
        <w:pStyle w:val="BodyText"/>
        <w:spacing w:before="11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48" w:val="left" w:leader="none"/>
        </w:tabs>
        <w:spacing w:line="240" w:lineRule="auto" w:before="0" w:after="0"/>
        <w:ind w:left="232" w:right="391" w:firstLine="0"/>
        <w:jc w:val="both"/>
        <w:rPr>
          <w:sz w:val="28"/>
        </w:rPr>
      </w:pPr>
      <w:r>
        <w:rPr>
          <w:sz w:val="28"/>
        </w:rPr>
        <w:t>Современные 3D-принтеры, осуществляющие формирование изделия путём послойного нанесения термопластичного пластика, состоят из определённого набора конструктивных элементов. Выберите тот вариант ответа, где перечислены все обязательные компоненты данного устройства.</w:t>
      </w:r>
    </w:p>
    <w:p>
      <w:pPr>
        <w:pStyle w:val="BodyText"/>
        <w:tabs>
          <w:tab w:pos="3711" w:val="left" w:leader="none"/>
          <w:tab w:pos="5335" w:val="left" w:leader="none"/>
          <w:tab w:pos="7488" w:val="left" w:leader="none"/>
          <w:tab w:pos="8263" w:val="left" w:leader="none"/>
        </w:tabs>
        <w:spacing w:before="1"/>
        <w:ind w:left="1085" w:right="392" w:hanging="286"/>
      </w:pPr>
      <w:r>
        <w:rPr/>
        <w:t>а) Электродвигатели,</w:t>
        <w:tab/>
      </w:r>
      <w:r>
        <w:rPr>
          <w:spacing w:val="-2"/>
        </w:rPr>
        <w:t>экструдер,</w:t>
      </w:r>
      <w:r>
        <w:rPr/>
        <w:tab/>
      </w:r>
      <w:r>
        <w:rPr>
          <w:spacing w:val="-2"/>
        </w:rPr>
        <w:t>направляющие</w:t>
      </w:r>
      <w:r>
        <w:rPr/>
        <w:tab/>
      </w:r>
      <w:r>
        <w:rPr>
          <w:spacing w:val="-4"/>
        </w:rPr>
        <w:t>для</w:t>
      </w:r>
      <w:r>
        <w:rPr/>
        <w:tab/>
      </w:r>
      <w:r>
        <w:rPr>
          <w:spacing w:val="-2"/>
        </w:rPr>
        <w:t>перемещения </w:t>
      </w:r>
      <w:r>
        <w:rPr/>
        <w:t>печатающего узла.</w:t>
      </w:r>
    </w:p>
    <w:p>
      <w:pPr>
        <w:pStyle w:val="BodyText"/>
        <w:ind w:left="1085" w:hanging="286"/>
      </w:pPr>
      <w:r>
        <w:rPr/>
        <w:t>б)</w:t>
      </w:r>
      <w:r>
        <w:rPr>
          <w:spacing w:val="-4"/>
        </w:rPr>
        <w:t> </w:t>
      </w:r>
      <w:r>
        <w:rPr/>
        <w:t>Двигатели</w:t>
      </w:r>
      <w:r>
        <w:rPr>
          <w:spacing w:val="40"/>
        </w:rPr>
        <w:t> </w:t>
      </w:r>
      <w:r>
        <w:rPr/>
        <w:t>внутреннего</w:t>
      </w:r>
      <w:r>
        <w:rPr>
          <w:spacing w:val="40"/>
        </w:rPr>
        <w:t> </w:t>
      </w:r>
      <w:r>
        <w:rPr/>
        <w:t>сгорания,</w:t>
      </w:r>
      <w:r>
        <w:rPr>
          <w:spacing w:val="40"/>
        </w:rPr>
        <w:t> </w:t>
      </w:r>
      <w:r>
        <w:rPr/>
        <w:t>экструдеры,</w:t>
      </w:r>
      <w:r>
        <w:rPr>
          <w:spacing w:val="40"/>
        </w:rPr>
        <w:t> </w:t>
      </w:r>
      <w:r>
        <w:rPr/>
        <w:t>опоры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закрепления печатающего стола.</w:t>
      </w:r>
    </w:p>
    <w:p>
      <w:pPr>
        <w:pStyle w:val="BodyText"/>
        <w:tabs>
          <w:tab w:pos="2798" w:val="left" w:leader="none"/>
          <w:tab w:pos="4935" w:val="left" w:leader="none"/>
          <w:tab w:pos="5811" w:val="left" w:leader="none"/>
          <w:tab w:pos="7679" w:val="left" w:leader="none"/>
        </w:tabs>
        <w:spacing w:before="1"/>
        <w:ind w:left="1085" w:right="393" w:hanging="286"/>
      </w:pPr>
      <w:r>
        <w:rPr/>
        <w:t>в) Генераторы</w:t>
        <w:tab/>
      </w:r>
      <w:r>
        <w:rPr>
          <w:spacing w:val="-2"/>
        </w:rPr>
        <w:t>электрического</w:t>
      </w:r>
      <w:r>
        <w:rPr/>
        <w:tab/>
      </w:r>
      <w:r>
        <w:rPr>
          <w:spacing w:val="-2"/>
        </w:rPr>
        <w:t>тока,</w:t>
      </w:r>
      <w:r>
        <w:rPr/>
        <w:tab/>
      </w:r>
      <w:r>
        <w:rPr>
          <w:spacing w:val="-2"/>
        </w:rPr>
        <w:t>асинхронные</w:t>
      </w:r>
      <w:r>
        <w:rPr/>
        <w:tab/>
      </w:r>
      <w:r>
        <w:rPr>
          <w:spacing w:val="-2"/>
        </w:rPr>
        <w:t>электродвигатели, </w:t>
      </w:r>
      <w:r>
        <w:rPr/>
        <w:t>угольный фильтр, дизельные двигатели.</w:t>
      </w:r>
    </w:p>
    <w:p>
      <w:pPr>
        <w:pStyle w:val="BodyText"/>
        <w:ind w:left="1085" w:hanging="286"/>
      </w:pPr>
      <w:r>
        <w:rPr/>
        <w:t>г)</w:t>
      </w:r>
      <w:r>
        <w:rPr>
          <w:spacing w:val="-3"/>
        </w:rPr>
        <w:t> </w:t>
      </w:r>
      <w:r>
        <w:rPr/>
        <w:t>Атомные</w:t>
      </w:r>
      <w:r>
        <w:rPr>
          <w:spacing w:val="80"/>
        </w:rPr>
        <w:t> </w:t>
      </w:r>
      <w:r>
        <w:rPr/>
        <w:t>мини-двигатели,</w:t>
      </w:r>
      <w:r>
        <w:rPr>
          <w:spacing w:val="80"/>
        </w:rPr>
        <w:t> </w:t>
      </w:r>
      <w:r>
        <w:rPr/>
        <w:t>печатающий</w:t>
      </w:r>
      <w:r>
        <w:rPr>
          <w:spacing w:val="80"/>
        </w:rPr>
        <w:t> </w:t>
      </w:r>
      <w:r>
        <w:rPr/>
        <w:t>суппорт,</w:t>
      </w:r>
      <w:r>
        <w:rPr>
          <w:spacing w:val="80"/>
        </w:rPr>
        <w:t> </w:t>
      </w:r>
      <w:r>
        <w:rPr/>
        <w:t>портальный</w:t>
      </w:r>
      <w:r>
        <w:rPr>
          <w:spacing w:val="80"/>
        </w:rPr>
        <w:t> </w:t>
      </w:r>
      <w:r>
        <w:rPr/>
        <w:t>каркас, светодиодная индикация.</w:t>
      </w:r>
    </w:p>
    <w:p>
      <w:pPr>
        <w:spacing w:after="0"/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2"/>
        </w:numPr>
        <w:tabs>
          <w:tab w:pos="529" w:val="left" w:leader="none"/>
        </w:tabs>
        <w:spacing w:line="240" w:lineRule="auto" w:before="89" w:after="0"/>
        <w:ind w:left="232" w:right="392" w:firstLine="0"/>
        <w:jc w:val="both"/>
        <w:rPr>
          <w:sz w:val="28"/>
        </w:rPr>
      </w:pPr>
      <w:r>
        <w:rPr>
          <w:sz w:val="28"/>
        </w:rPr>
        <w:t>Для изготовления различных видов рубанков применяют металл, пластмассу и древесину. Выберите материал, который сегодня можно оптимально применить для изготовления ножа (режущего элемента) столярного рубанка.</w:t>
      </w:r>
    </w:p>
    <w:p>
      <w:pPr>
        <w:pStyle w:val="BodyText"/>
        <w:spacing w:line="242" w:lineRule="auto"/>
        <w:ind w:left="799" w:right="3738"/>
      </w:pPr>
      <w:r>
        <w:rPr/>
        <w:t>а)</w:t>
      </w:r>
      <w:r>
        <w:rPr>
          <w:spacing w:val="-12"/>
        </w:rPr>
        <w:t> </w:t>
      </w:r>
      <w:r>
        <w:rPr/>
        <w:t>АВС-пластик,</w:t>
      </w:r>
      <w:r>
        <w:rPr>
          <w:spacing w:val="-12"/>
        </w:rPr>
        <w:t> </w:t>
      </w:r>
      <w:r>
        <w:rPr/>
        <w:t>армированный</w:t>
      </w:r>
      <w:r>
        <w:rPr>
          <w:spacing w:val="-11"/>
        </w:rPr>
        <w:t> </w:t>
      </w:r>
      <w:r>
        <w:rPr/>
        <w:t>углеволокном б) сталь</w:t>
      </w:r>
    </w:p>
    <w:p>
      <w:pPr>
        <w:pStyle w:val="BodyText"/>
        <w:spacing w:line="317" w:lineRule="exact"/>
        <w:ind w:left="799"/>
      </w:pPr>
      <w:r>
        <w:rPr/>
        <w:t>в)</w:t>
      </w:r>
      <w:r>
        <w:rPr>
          <w:spacing w:val="-3"/>
        </w:rPr>
        <w:t> </w:t>
      </w:r>
      <w:r>
        <w:rPr>
          <w:spacing w:val="-4"/>
        </w:rPr>
        <w:t>медь</w:t>
      </w:r>
    </w:p>
    <w:p>
      <w:pPr>
        <w:pStyle w:val="BodyText"/>
        <w:ind w:left="799"/>
      </w:pPr>
      <w:r>
        <w:rPr/>
        <w:t>г)</w:t>
      </w:r>
      <w:r>
        <w:rPr>
          <w:spacing w:val="-3"/>
        </w:rPr>
        <w:t> </w:t>
      </w:r>
      <w:r>
        <w:rPr>
          <w:spacing w:val="-2"/>
        </w:rPr>
        <w:t>алюминий</w:t>
      </w:r>
    </w:p>
    <w:p>
      <w:pPr>
        <w:pStyle w:val="BodyText"/>
        <w:spacing w:before="9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15" w:val="left" w:leader="none"/>
        </w:tabs>
        <w:spacing w:line="240" w:lineRule="auto" w:before="1" w:after="0"/>
        <w:ind w:left="232" w:right="398" w:firstLine="0"/>
        <w:jc w:val="left"/>
        <w:rPr>
          <w:sz w:val="28"/>
        </w:rPr>
      </w:pPr>
      <w:r>
        <w:rPr>
          <w:sz w:val="28"/>
        </w:rPr>
        <w:t>Какой механизм передачи движения позволяет преобразовать вращательное движение в прямолинейное поступательное?</w:t>
      </w:r>
    </w:p>
    <w:p>
      <w:pPr>
        <w:pStyle w:val="BodyText"/>
        <w:spacing w:line="322" w:lineRule="exact" w:before="1"/>
        <w:ind w:left="799"/>
      </w:pPr>
      <w:r>
        <w:rPr/>
        <w:t>а)</w:t>
      </w:r>
      <w:r>
        <w:rPr>
          <w:spacing w:val="-7"/>
        </w:rPr>
        <w:t> </w:t>
      </w:r>
      <w:r>
        <w:rPr/>
        <w:t>зубчатый</w:t>
      </w:r>
      <w:r>
        <w:rPr>
          <w:spacing w:val="-8"/>
        </w:rPr>
        <w:t> </w:t>
      </w:r>
      <w:r>
        <w:rPr/>
        <w:t>цилиндрический</w:t>
      </w:r>
      <w:r>
        <w:rPr>
          <w:spacing w:val="-2"/>
        </w:rPr>
        <w:t> механизм</w:t>
      </w:r>
    </w:p>
    <w:p>
      <w:pPr>
        <w:pStyle w:val="BodyText"/>
        <w:ind w:left="799" w:right="3258"/>
      </w:pPr>
      <w:r>
        <w:rPr/>
        <w:t>б)</w:t>
      </w:r>
      <w:r>
        <w:rPr>
          <w:spacing w:val="-6"/>
        </w:rPr>
        <w:t> </w:t>
      </w:r>
      <w:r>
        <w:rPr/>
        <w:t>клиноременный</w:t>
      </w:r>
      <w:r>
        <w:rPr>
          <w:spacing w:val="-6"/>
        </w:rPr>
        <w:t> </w:t>
      </w:r>
      <w:r>
        <w:rPr/>
        <w:t>механизм</w:t>
      </w:r>
      <w:r>
        <w:rPr>
          <w:spacing w:val="-6"/>
        </w:rPr>
        <w:t> </w:t>
      </w:r>
      <w:r>
        <w:rPr/>
        <w:t>с</w:t>
      </w:r>
      <w:r>
        <w:rPr>
          <w:spacing w:val="-8"/>
        </w:rPr>
        <w:t> </w:t>
      </w:r>
      <w:r>
        <w:rPr/>
        <w:t>натяжным</w:t>
      </w:r>
      <w:r>
        <w:rPr>
          <w:spacing w:val="-6"/>
        </w:rPr>
        <w:t> </w:t>
      </w:r>
      <w:r>
        <w:rPr/>
        <w:t>роликом в) цепной механизм с двухрядной цепью</w:t>
      </w:r>
    </w:p>
    <w:p>
      <w:pPr>
        <w:pStyle w:val="BodyText"/>
        <w:ind w:left="799"/>
      </w:pPr>
      <w:r>
        <w:rPr/>
        <w:t>г)</w:t>
      </w:r>
      <w:r>
        <w:rPr>
          <w:spacing w:val="-4"/>
        </w:rPr>
        <w:t> </w:t>
      </w:r>
      <w:r>
        <w:rPr/>
        <w:t>реечный</w:t>
      </w:r>
      <w:r>
        <w:rPr>
          <w:spacing w:val="-2"/>
        </w:rPr>
        <w:t> механизм</w:t>
      </w:r>
    </w:p>
    <w:p>
      <w:pPr>
        <w:pStyle w:val="BodyText"/>
        <w:spacing w:before="11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515" w:val="left" w:leader="none"/>
        </w:tabs>
        <w:spacing w:line="240" w:lineRule="auto" w:before="0" w:after="0"/>
        <w:ind w:left="232" w:right="388" w:firstLine="0"/>
        <w:jc w:val="both"/>
        <w:rPr>
          <w:sz w:val="28"/>
        </w:rPr>
      </w:pPr>
      <w:r>
        <w:rPr>
          <w:sz w:val="28"/>
        </w:rPr>
        <w:t>При изготовлении стальных гвоздей обычно применяют стали,</w:t>
      </w:r>
      <w:r>
        <w:rPr>
          <w:spacing w:val="40"/>
          <w:sz w:val="28"/>
        </w:rPr>
        <w:t> </w:t>
      </w:r>
      <w:r>
        <w:rPr>
          <w:sz w:val="28"/>
        </w:rPr>
        <w:t>подверженные коррозии. Одним из используемых в промышленности способов защиты таких изделий от коррозионных факторов является</w:t>
      </w:r>
    </w:p>
    <w:p>
      <w:pPr>
        <w:pStyle w:val="BodyText"/>
        <w:spacing w:before="1"/>
        <w:ind w:left="799" w:right="7752"/>
      </w:pPr>
      <w:r>
        <w:rPr/>
        <w:t>а) полировка б)</w:t>
      </w:r>
      <w:r>
        <w:rPr>
          <w:spacing w:val="-18"/>
        </w:rPr>
        <w:t> </w:t>
      </w:r>
      <w:r>
        <w:rPr/>
        <w:t>цинкование в) лакировка г) морение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2"/>
        </w:numPr>
        <w:tabs>
          <w:tab w:pos="515" w:val="left" w:leader="none"/>
        </w:tabs>
        <w:spacing w:line="240" w:lineRule="auto" w:before="0" w:after="0"/>
        <w:ind w:left="232" w:right="400" w:firstLine="0"/>
        <w:jc w:val="both"/>
        <w:rPr>
          <w:sz w:val="28"/>
        </w:rPr>
      </w:pPr>
      <w:r>
        <w:rPr>
          <w:sz w:val="28"/>
        </w:rPr>
        <w:t>В радиоэлектронике часто применяются диоды различных видов и типов. Какие из представленных видов диодов разработаны и применяются сегодня?</w:t>
      </w:r>
    </w:p>
    <w:p>
      <w:pPr>
        <w:pStyle w:val="BodyText"/>
        <w:ind w:left="799" w:right="7914"/>
        <w:jc w:val="both"/>
      </w:pPr>
      <w:r>
        <w:rPr/>
        <w:t>а) кинодиод б) фотодиод в) светодиод г)</w:t>
      </w:r>
      <w:r>
        <w:rPr>
          <w:spacing w:val="-1"/>
        </w:rPr>
        <w:t> </w:t>
      </w:r>
      <w:r>
        <w:rPr>
          <w:spacing w:val="-2"/>
        </w:rPr>
        <w:t>аудиодиод</w:t>
      </w:r>
    </w:p>
    <w:p>
      <w:pPr>
        <w:pStyle w:val="BodyText"/>
      </w:pPr>
    </w:p>
    <w:p>
      <w:pPr>
        <w:pStyle w:val="ListParagraph"/>
        <w:numPr>
          <w:ilvl w:val="0"/>
          <w:numId w:val="2"/>
        </w:numPr>
        <w:tabs>
          <w:tab w:pos="875" w:val="left" w:leader="none"/>
        </w:tabs>
        <w:spacing w:line="240" w:lineRule="auto" w:before="0" w:after="0"/>
        <w:ind w:left="232" w:right="388" w:firstLine="0"/>
        <w:jc w:val="both"/>
        <w:rPr>
          <w:sz w:val="28"/>
        </w:rPr>
      </w:pPr>
      <w:r>
        <w:rPr>
          <w:sz w:val="28"/>
        </w:rPr>
        <w:t>Для инструментальных сталей очень важно учитывать значение красностойкости той или иной марки стали, оно необходимо для расчёта эксплуатационных характеристик будущего стального изделия. Выберите единицы размерности, позволяющие установить степень красностойкости</w:t>
      </w:r>
      <w:r>
        <w:rPr>
          <w:spacing w:val="40"/>
          <w:sz w:val="28"/>
        </w:rPr>
        <w:t> </w:t>
      </w:r>
      <w:r>
        <w:rPr>
          <w:spacing w:val="-2"/>
          <w:sz w:val="28"/>
        </w:rPr>
        <w:t>стали.</w:t>
      </w:r>
    </w:p>
    <w:p>
      <w:pPr>
        <w:pStyle w:val="BodyText"/>
        <w:spacing w:line="321" w:lineRule="exact"/>
        <w:ind w:left="799"/>
        <w:jc w:val="both"/>
      </w:pPr>
      <w:r>
        <w:rPr/>
        <w:t>а)</w:t>
      </w:r>
      <w:r>
        <w:rPr>
          <w:spacing w:val="-1"/>
        </w:rPr>
        <w:t> </w:t>
      </w:r>
      <w:r>
        <w:rPr>
          <w:spacing w:val="-5"/>
        </w:rPr>
        <w:t>°C</w:t>
      </w:r>
    </w:p>
    <w:p>
      <w:pPr>
        <w:pStyle w:val="BodyText"/>
        <w:spacing w:before="2"/>
        <w:ind w:left="799" w:right="8804"/>
        <w:jc w:val="both"/>
      </w:pPr>
      <w:r>
        <w:rPr/>
        <w:t>б) Гц в) Вт г)</w:t>
      </w:r>
      <w:r>
        <w:rPr>
          <w:spacing w:val="-1"/>
        </w:rPr>
        <w:t> </w:t>
      </w:r>
      <w:r>
        <w:rPr>
          <w:spacing w:val="-5"/>
        </w:rPr>
        <w:t>м/c</w:t>
      </w:r>
    </w:p>
    <w:p>
      <w:pPr>
        <w:spacing w:after="0"/>
        <w:jc w:val="both"/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2"/>
        </w:numPr>
        <w:tabs>
          <w:tab w:pos="738" w:val="left" w:leader="none"/>
        </w:tabs>
        <w:spacing w:line="240" w:lineRule="auto" w:before="89" w:after="0"/>
        <w:ind w:left="232" w:right="392" w:firstLine="0"/>
        <w:jc w:val="left"/>
        <w:rPr>
          <w:sz w:val="28"/>
        </w:rPr>
      </w:pPr>
      <w:r>
        <w:rPr>
          <w:sz w:val="28"/>
        </w:rPr>
        <w:t>Какие</w:t>
      </w:r>
      <w:r>
        <w:rPr>
          <w:spacing w:val="40"/>
          <w:sz w:val="28"/>
        </w:rPr>
        <w:t> </w:t>
      </w:r>
      <w:r>
        <w:rPr>
          <w:sz w:val="28"/>
        </w:rPr>
        <w:t>из</w:t>
      </w:r>
      <w:r>
        <w:rPr>
          <w:spacing w:val="40"/>
          <w:sz w:val="28"/>
        </w:rPr>
        <w:t> </w:t>
      </w:r>
      <w:r>
        <w:rPr>
          <w:sz w:val="28"/>
        </w:rPr>
        <w:t>аккумуляторных</w:t>
      </w:r>
      <w:r>
        <w:rPr>
          <w:spacing w:val="40"/>
          <w:sz w:val="28"/>
        </w:rPr>
        <w:t> </w:t>
      </w:r>
      <w:r>
        <w:rPr>
          <w:sz w:val="28"/>
        </w:rPr>
        <w:t>электроинструментов</w:t>
      </w:r>
      <w:r>
        <w:rPr>
          <w:spacing w:val="40"/>
          <w:sz w:val="28"/>
        </w:rPr>
        <w:t> </w:t>
      </w:r>
      <w:r>
        <w:rPr>
          <w:sz w:val="28"/>
        </w:rPr>
        <w:t>позволяют</w:t>
      </w:r>
      <w:r>
        <w:rPr>
          <w:spacing w:val="40"/>
          <w:sz w:val="28"/>
        </w:rPr>
        <w:t> </w:t>
      </w:r>
      <w:r>
        <w:rPr>
          <w:sz w:val="28"/>
        </w:rPr>
        <w:t>осуществить процесс пиления древесины?</w:t>
      </w:r>
    </w:p>
    <w:p>
      <w:pPr>
        <w:pStyle w:val="BodyText"/>
        <w:spacing w:line="321" w:lineRule="exact"/>
        <w:ind w:left="799"/>
      </w:pPr>
      <w:r>
        <w:rPr/>
        <w:t>а)</w:t>
      </w:r>
      <w:r>
        <w:rPr>
          <w:spacing w:val="-4"/>
        </w:rPr>
        <w:t> </w:t>
      </w:r>
      <w:r>
        <w:rPr/>
        <w:t>аккумуляторная</w:t>
      </w:r>
      <w:r>
        <w:rPr>
          <w:spacing w:val="-4"/>
        </w:rPr>
        <w:t> </w:t>
      </w:r>
      <w:r>
        <w:rPr/>
        <w:t>цепная</w:t>
      </w:r>
      <w:r>
        <w:rPr>
          <w:spacing w:val="-4"/>
        </w:rPr>
        <w:t> пила</w:t>
      </w:r>
    </w:p>
    <w:p>
      <w:pPr>
        <w:pStyle w:val="BodyText"/>
        <w:ind w:left="799" w:right="5136"/>
      </w:pPr>
      <w:r>
        <w:rPr/>
        <w:t>б) аккумуляторный электролобзик в)</w:t>
      </w:r>
      <w:r>
        <w:rPr>
          <w:spacing w:val="-17"/>
        </w:rPr>
        <w:t> </w:t>
      </w:r>
      <w:r>
        <w:rPr/>
        <w:t>аккумуляторный</w:t>
      </w:r>
      <w:r>
        <w:rPr>
          <w:spacing w:val="-17"/>
        </w:rPr>
        <w:t> </w:t>
      </w:r>
      <w:r>
        <w:rPr/>
        <w:t>электрорубанок г) аккумуляторный стреппинг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2"/>
        </w:numPr>
        <w:tabs>
          <w:tab w:pos="656" w:val="left" w:leader="none"/>
        </w:tabs>
        <w:spacing w:line="240" w:lineRule="auto" w:before="0" w:after="0"/>
        <w:ind w:left="799" w:right="2750" w:hanging="567"/>
        <w:jc w:val="left"/>
        <w:rPr>
          <w:sz w:val="28"/>
        </w:rPr>
      </w:pPr>
      <w:r>
        <w:rPr>
          <w:sz w:val="28"/>
        </w:rPr>
        <w:t>Выберите</w:t>
      </w:r>
      <w:r>
        <w:rPr>
          <w:spacing w:val="-8"/>
          <w:sz w:val="28"/>
        </w:rPr>
        <w:t> </w:t>
      </w:r>
      <w:r>
        <w:rPr>
          <w:sz w:val="28"/>
        </w:rPr>
        <w:t>из</w:t>
      </w:r>
      <w:r>
        <w:rPr>
          <w:spacing w:val="-11"/>
          <w:sz w:val="28"/>
        </w:rPr>
        <w:t> </w:t>
      </w:r>
      <w:r>
        <w:rPr>
          <w:sz w:val="28"/>
        </w:rPr>
        <w:t>предлагаемого</w:t>
      </w:r>
      <w:r>
        <w:rPr>
          <w:spacing w:val="-7"/>
          <w:sz w:val="28"/>
        </w:rPr>
        <w:t> </w:t>
      </w:r>
      <w:r>
        <w:rPr>
          <w:sz w:val="28"/>
        </w:rPr>
        <w:t>списка</w:t>
      </w:r>
      <w:r>
        <w:rPr>
          <w:spacing w:val="-6"/>
          <w:sz w:val="28"/>
        </w:rPr>
        <w:t> </w:t>
      </w:r>
      <w:r>
        <w:rPr>
          <w:sz w:val="28"/>
        </w:rPr>
        <w:t>только</w:t>
      </w:r>
      <w:r>
        <w:rPr>
          <w:spacing w:val="-7"/>
          <w:sz w:val="28"/>
        </w:rPr>
        <w:t> </w:t>
      </w:r>
      <w:r>
        <w:rPr>
          <w:sz w:val="28"/>
        </w:rPr>
        <w:t>лесоматериал. а) брус</w:t>
      </w:r>
    </w:p>
    <w:p>
      <w:pPr>
        <w:pStyle w:val="BodyText"/>
        <w:spacing w:line="321" w:lineRule="exact"/>
        <w:ind w:left="799"/>
      </w:pPr>
      <w:r>
        <w:rPr/>
        <w:t>б) </w:t>
      </w:r>
      <w:r>
        <w:rPr>
          <w:spacing w:val="-2"/>
        </w:rPr>
        <w:t>бревно</w:t>
      </w:r>
    </w:p>
    <w:p>
      <w:pPr>
        <w:pStyle w:val="BodyText"/>
        <w:spacing w:before="2"/>
        <w:ind w:left="799" w:right="6950"/>
      </w:pPr>
      <w:r>
        <w:rPr/>
        <w:t>в)</w:t>
      </w:r>
      <w:r>
        <w:rPr>
          <w:spacing w:val="-18"/>
        </w:rPr>
        <w:t> </w:t>
      </w:r>
      <w:r>
        <w:rPr/>
        <w:t>доска</w:t>
      </w:r>
      <w:r>
        <w:rPr>
          <w:spacing w:val="-16"/>
        </w:rPr>
        <w:t> </w:t>
      </w:r>
      <w:r>
        <w:rPr/>
        <w:t>необрезная г) фанера</w:t>
      </w:r>
    </w:p>
    <w:p>
      <w:pPr>
        <w:pStyle w:val="BodyText"/>
        <w:spacing w:before="11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743" w:val="left" w:leader="none"/>
        </w:tabs>
        <w:spacing w:line="240" w:lineRule="auto" w:before="0" w:after="0"/>
        <w:ind w:left="232" w:right="391" w:firstLine="0"/>
        <w:jc w:val="both"/>
        <w:rPr>
          <w:sz w:val="28"/>
        </w:rPr>
      </w:pPr>
      <w:r>
        <w:rPr>
          <w:sz w:val="28"/>
        </w:rPr>
        <w:t>Электрическая лампа накаливания и светодиодные лампы часто имеют одинаковую форму и конструкцию цоколя. Какому типу цоколя соответствует маркировка </w:t>
      </w:r>
      <w:r>
        <w:rPr>
          <w:b/>
          <w:sz w:val="28"/>
        </w:rPr>
        <w:t>Е 27</w:t>
      </w:r>
      <w:r>
        <w:rPr>
          <w:sz w:val="28"/>
        </w:rPr>
        <w:t>?</w:t>
      </w:r>
    </w:p>
    <w:p>
      <w:pPr>
        <w:pStyle w:val="BodyText"/>
        <w:ind w:left="799" w:right="6577"/>
        <w:jc w:val="both"/>
      </w:pPr>
      <w:r>
        <w:rPr/>
        <w:t>а) штифтовой (байонет) б)</w:t>
      </w:r>
      <w:r>
        <w:rPr>
          <w:spacing w:val="-16"/>
        </w:rPr>
        <w:t> </w:t>
      </w:r>
      <w:r>
        <w:rPr/>
        <w:t>винтовой</w:t>
      </w:r>
      <w:r>
        <w:rPr>
          <w:spacing w:val="-16"/>
        </w:rPr>
        <w:t> </w:t>
      </w:r>
      <w:r>
        <w:rPr/>
        <w:t>(резьбовой) в) софитный</w:t>
      </w:r>
    </w:p>
    <w:p>
      <w:pPr>
        <w:pStyle w:val="BodyText"/>
        <w:ind w:left="799"/>
        <w:jc w:val="both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естественный</w:t>
      </w:r>
    </w:p>
    <w:p>
      <w:pPr>
        <w:pStyle w:val="BodyText"/>
        <w:spacing w:before="11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666" w:val="left" w:leader="none"/>
        </w:tabs>
        <w:spacing w:line="240" w:lineRule="auto" w:before="0" w:after="0"/>
        <w:ind w:left="232" w:right="390" w:firstLine="0"/>
        <w:jc w:val="both"/>
        <w:rPr>
          <w:sz w:val="28"/>
        </w:rPr>
      </w:pPr>
      <w:r>
        <w:rPr>
          <w:sz w:val="28"/>
        </w:rPr>
        <w:t>При конструировании механизма была применена зубчатая цилиндрическая передача</w:t>
      </w:r>
      <w:r>
        <w:rPr>
          <w:spacing w:val="40"/>
          <w:sz w:val="28"/>
        </w:rPr>
        <w:t> </w:t>
      </w:r>
      <w:r>
        <w:rPr>
          <w:sz w:val="28"/>
        </w:rPr>
        <w:t>с</w:t>
      </w:r>
      <w:r>
        <w:rPr>
          <w:spacing w:val="40"/>
          <w:sz w:val="28"/>
        </w:rPr>
        <w:t> </w:t>
      </w:r>
      <w:r>
        <w:rPr>
          <w:sz w:val="28"/>
        </w:rPr>
        <w:t>передаточным</w:t>
      </w:r>
      <w:r>
        <w:rPr>
          <w:spacing w:val="40"/>
          <w:sz w:val="28"/>
        </w:rPr>
        <w:t> </w:t>
      </w:r>
      <w:r>
        <w:rPr>
          <w:sz w:val="28"/>
        </w:rPr>
        <w:t>числом</w:t>
      </w:r>
      <w:r>
        <w:rPr>
          <w:spacing w:val="40"/>
          <w:sz w:val="28"/>
        </w:rPr>
        <w:t> </w:t>
      </w:r>
      <w:r>
        <w:rPr>
          <w:sz w:val="28"/>
        </w:rPr>
        <w:t>3.</w:t>
      </w:r>
      <w:r>
        <w:rPr>
          <w:spacing w:val="40"/>
          <w:sz w:val="28"/>
        </w:rPr>
        <w:t> </w:t>
      </w:r>
      <w:r>
        <w:rPr>
          <w:sz w:val="28"/>
        </w:rPr>
        <w:t>Известно,</w:t>
      </w:r>
      <w:r>
        <w:rPr>
          <w:spacing w:val="40"/>
          <w:sz w:val="28"/>
        </w:rPr>
        <w:t> </w:t>
      </w:r>
      <w:r>
        <w:rPr>
          <w:sz w:val="28"/>
        </w:rPr>
        <w:t>что</w:t>
      </w:r>
      <w:r>
        <w:rPr>
          <w:spacing w:val="40"/>
          <w:sz w:val="28"/>
        </w:rPr>
        <w:t> </w:t>
      </w:r>
      <w:r>
        <w:rPr>
          <w:sz w:val="28"/>
        </w:rPr>
        <w:t>данная</w:t>
      </w:r>
      <w:r>
        <w:rPr>
          <w:spacing w:val="40"/>
          <w:sz w:val="28"/>
        </w:rPr>
        <w:t> </w:t>
      </w:r>
      <w:r>
        <w:rPr>
          <w:sz w:val="28"/>
        </w:rPr>
        <w:t>передача</w:t>
      </w:r>
      <w:r>
        <w:rPr>
          <w:spacing w:val="40"/>
          <w:sz w:val="28"/>
        </w:rPr>
        <w:t> </w:t>
      </w:r>
      <w:r>
        <w:rPr>
          <w:sz w:val="28"/>
        </w:rPr>
        <w:t>состояла из двух зубчатых колёс различного диаметра, причём колесо меньшего диаметра являлось ведущим. Определите,</w:t>
      </w:r>
      <w:r>
        <w:rPr>
          <w:spacing w:val="-1"/>
          <w:sz w:val="28"/>
        </w:rPr>
        <w:t> </w:t>
      </w:r>
      <w:r>
        <w:rPr>
          <w:sz w:val="28"/>
        </w:rPr>
        <w:t>какой (какие) вариант(-ы) зацепления зубчатых колёс будет(-ут) соответствовать вышеприведённым условиям.</w:t>
      </w:r>
    </w:p>
    <w:p>
      <w:pPr>
        <w:pStyle w:val="BodyText"/>
        <w:spacing w:line="322" w:lineRule="exact" w:before="1"/>
        <w:ind w:left="799"/>
      </w:pPr>
      <w:r>
        <w:rPr/>
        <w:t>а)</w:t>
      </w:r>
      <w:r>
        <w:rPr>
          <w:spacing w:val="-1"/>
        </w:rPr>
        <w:t> </w:t>
      </w:r>
      <w:r>
        <w:rPr/>
        <w:t>30 мм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50</w:t>
      </w:r>
      <w:r>
        <w:rPr>
          <w:spacing w:val="1"/>
        </w:rPr>
        <w:t> </w:t>
      </w:r>
      <w:r>
        <w:rPr>
          <w:spacing w:val="-5"/>
        </w:rPr>
        <w:t>мм</w:t>
      </w:r>
    </w:p>
    <w:p>
      <w:pPr>
        <w:pStyle w:val="BodyText"/>
        <w:spacing w:line="322" w:lineRule="exact"/>
        <w:ind w:left="799"/>
      </w:pPr>
      <w:r>
        <w:rPr/>
        <w:t>б)</w:t>
      </w:r>
      <w:r>
        <w:rPr>
          <w:spacing w:val="-2"/>
        </w:rPr>
        <w:t> </w:t>
      </w:r>
      <w:r>
        <w:rPr/>
        <w:t>300</w:t>
      </w:r>
      <w:r>
        <w:rPr>
          <w:spacing w:val="-1"/>
        </w:rPr>
        <w:t> </w:t>
      </w:r>
      <w:r>
        <w:rPr/>
        <w:t>мм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900 </w:t>
      </w:r>
      <w:r>
        <w:rPr>
          <w:spacing w:val="-7"/>
        </w:rPr>
        <w:t>мм</w:t>
      </w:r>
    </w:p>
    <w:p>
      <w:pPr>
        <w:pStyle w:val="BodyText"/>
        <w:spacing w:line="322" w:lineRule="exact"/>
        <w:ind w:left="799"/>
      </w:pPr>
      <w:r>
        <w:rPr/>
        <w:t>в)</w:t>
      </w:r>
      <w:r>
        <w:rPr>
          <w:spacing w:val="-2"/>
        </w:rPr>
        <w:t> </w:t>
      </w:r>
      <w:r>
        <w:rPr/>
        <w:t>450</w:t>
      </w:r>
      <w:r>
        <w:rPr>
          <w:spacing w:val="-1"/>
        </w:rPr>
        <w:t> </w:t>
      </w:r>
      <w:r>
        <w:rPr/>
        <w:t>мм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500 </w:t>
      </w:r>
      <w:r>
        <w:rPr>
          <w:spacing w:val="-7"/>
        </w:rPr>
        <w:t>мм</w:t>
      </w:r>
    </w:p>
    <w:p>
      <w:pPr>
        <w:pStyle w:val="BodyText"/>
        <w:ind w:left="799"/>
      </w:pPr>
      <w:r>
        <w:rPr/>
        <w:t>г)</w:t>
      </w:r>
      <w:r>
        <w:rPr>
          <w:spacing w:val="-1"/>
        </w:rPr>
        <w:t> </w:t>
      </w:r>
      <w:r>
        <w:rPr/>
        <w:t>100 мм</w:t>
      </w:r>
      <w:r>
        <w:rPr>
          <w:spacing w:val="-4"/>
        </w:rPr>
        <w:t> </w:t>
      </w:r>
      <w:r>
        <w:rPr/>
        <w:t>и 3 </w:t>
      </w:r>
      <w:r>
        <w:rPr>
          <w:spacing w:val="-5"/>
        </w:rPr>
        <w:t>мм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2"/>
        </w:numPr>
        <w:tabs>
          <w:tab w:pos="656" w:val="left" w:leader="none"/>
        </w:tabs>
        <w:spacing w:line="240" w:lineRule="auto" w:before="0" w:after="0"/>
        <w:ind w:left="232" w:right="389" w:firstLine="0"/>
        <w:jc w:val="both"/>
        <w:rPr>
          <w:sz w:val="28"/>
        </w:rPr>
      </w:pPr>
      <w:r>
        <w:rPr>
          <w:sz w:val="28"/>
        </w:rPr>
        <w:t>Для улучшения свойств сталей применяют различные способы воздействия как на поверхностный слой материала, так и на весь материал в целом. Выберите</w:t>
      </w:r>
      <w:r>
        <w:rPr>
          <w:spacing w:val="80"/>
          <w:sz w:val="28"/>
        </w:rPr>
        <w:t>  </w:t>
      </w:r>
      <w:r>
        <w:rPr>
          <w:sz w:val="28"/>
        </w:rPr>
        <w:t>из</w:t>
      </w:r>
      <w:r>
        <w:rPr>
          <w:spacing w:val="80"/>
          <w:sz w:val="28"/>
        </w:rPr>
        <w:t>  </w:t>
      </w:r>
      <w:r>
        <w:rPr>
          <w:sz w:val="28"/>
        </w:rPr>
        <w:t>приведённых</w:t>
      </w:r>
      <w:r>
        <w:rPr>
          <w:spacing w:val="80"/>
          <w:sz w:val="28"/>
        </w:rPr>
        <w:t>  </w:t>
      </w:r>
      <w:r>
        <w:rPr>
          <w:sz w:val="28"/>
        </w:rPr>
        <w:t>вариантов</w:t>
      </w:r>
      <w:r>
        <w:rPr>
          <w:spacing w:val="80"/>
          <w:sz w:val="28"/>
        </w:rPr>
        <w:t>  </w:t>
      </w:r>
      <w:r>
        <w:rPr>
          <w:sz w:val="28"/>
        </w:rPr>
        <w:t>только</w:t>
      </w:r>
      <w:r>
        <w:rPr>
          <w:spacing w:val="80"/>
          <w:sz w:val="28"/>
        </w:rPr>
        <w:t>  </w:t>
      </w:r>
      <w:r>
        <w:rPr>
          <w:sz w:val="28"/>
        </w:rPr>
        <w:t>способы</w:t>
      </w:r>
      <w:r>
        <w:rPr>
          <w:spacing w:val="80"/>
          <w:sz w:val="28"/>
        </w:rPr>
        <w:t>  </w:t>
      </w:r>
      <w:r>
        <w:rPr>
          <w:sz w:val="28"/>
        </w:rPr>
        <w:t>воздействия</w:t>
      </w:r>
      <w:r>
        <w:rPr>
          <w:spacing w:val="40"/>
          <w:sz w:val="28"/>
        </w:rPr>
        <w:t> </w:t>
      </w:r>
      <w:r>
        <w:rPr>
          <w:sz w:val="28"/>
        </w:rPr>
        <w:t>на поверхностный слой материала.</w:t>
      </w:r>
    </w:p>
    <w:p>
      <w:pPr>
        <w:pStyle w:val="BodyText"/>
        <w:ind w:left="799" w:right="7484"/>
      </w:pPr>
      <w:r>
        <w:rPr/>
        <w:t>а) цементация</w:t>
      </w:r>
      <w:r>
        <w:rPr>
          <w:spacing w:val="40"/>
        </w:rPr>
        <w:t> </w:t>
      </w:r>
      <w:r>
        <w:rPr/>
        <w:t>б) азотирование в)</w:t>
      </w:r>
      <w:r>
        <w:rPr>
          <w:spacing w:val="-3"/>
        </w:rPr>
        <w:t> </w:t>
      </w:r>
      <w:r>
        <w:rPr>
          <w:spacing w:val="-2"/>
        </w:rPr>
        <w:t>нормализация</w:t>
      </w:r>
    </w:p>
    <w:p>
      <w:pPr>
        <w:pStyle w:val="BodyText"/>
        <w:spacing w:before="1"/>
        <w:ind w:left="799"/>
      </w:pPr>
      <w:r>
        <w:rPr/>
        <w:t>г)</w:t>
      </w:r>
      <w:r>
        <w:rPr>
          <w:spacing w:val="-5"/>
        </w:rPr>
        <w:t> </w:t>
      </w:r>
      <w:r>
        <w:rPr/>
        <w:t>диффузионная</w:t>
      </w:r>
      <w:r>
        <w:rPr>
          <w:spacing w:val="-4"/>
        </w:rPr>
        <w:t> </w:t>
      </w:r>
      <w:r>
        <w:rPr>
          <w:spacing w:val="-2"/>
        </w:rPr>
        <w:t>металлизация</w:t>
      </w:r>
    </w:p>
    <w:p>
      <w:pPr>
        <w:spacing w:after="0"/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2"/>
        </w:numPr>
        <w:tabs>
          <w:tab w:pos="656" w:val="left" w:leader="none"/>
          <w:tab w:pos="2076" w:val="left" w:leader="none"/>
          <w:tab w:pos="3982" w:val="left" w:leader="none"/>
          <w:tab w:pos="5663" w:val="left" w:leader="none"/>
          <w:tab w:pos="6915" w:val="left" w:leader="none"/>
          <w:tab w:pos="8344" w:val="left" w:leader="none"/>
        </w:tabs>
        <w:spacing w:line="240" w:lineRule="auto" w:before="89" w:after="0"/>
        <w:ind w:left="232" w:right="394" w:firstLine="0"/>
        <w:jc w:val="left"/>
        <w:rPr>
          <w:sz w:val="28"/>
        </w:rPr>
      </w:pPr>
      <w:r>
        <w:rPr>
          <w:spacing w:val="-2"/>
          <w:sz w:val="28"/>
        </w:rPr>
        <w:t>Выберите</w:t>
      </w:r>
      <w:r>
        <w:rPr>
          <w:sz w:val="28"/>
        </w:rPr>
        <w:tab/>
      </w:r>
      <w:r>
        <w:rPr>
          <w:spacing w:val="-2"/>
          <w:sz w:val="28"/>
        </w:rPr>
        <w:t>инструменты,</w:t>
      </w:r>
      <w:r>
        <w:rPr>
          <w:sz w:val="28"/>
        </w:rPr>
        <w:tab/>
      </w:r>
      <w:r>
        <w:rPr>
          <w:spacing w:val="-2"/>
          <w:sz w:val="28"/>
        </w:rPr>
        <w:t>применение</w:t>
      </w:r>
      <w:r>
        <w:rPr>
          <w:sz w:val="28"/>
        </w:rPr>
        <w:tab/>
      </w:r>
      <w:r>
        <w:rPr>
          <w:spacing w:val="-2"/>
          <w:sz w:val="28"/>
        </w:rPr>
        <w:t>которых</w:t>
      </w:r>
      <w:r>
        <w:rPr>
          <w:sz w:val="28"/>
        </w:rPr>
        <w:tab/>
      </w:r>
      <w:r>
        <w:rPr>
          <w:spacing w:val="-2"/>
          <w:sz w:val="28"/>
        </w:rPr>
        <w:t>позволяет</w:t>
      </w:r>
      <w:r>
        <w:rPr>
          <w:sz w:val="28"/>
        </w:rPr>
        <w:tab/>
      </w:r>
      <w:r>
        <w:rPr>
          <w:spacing w:val="-2"/>
          <w:sz w:val="28"/>
        </w:rPr>
        <w:t>осуществить</w:t>
      </w:r>
      <w:r>
        <w:rPr>
          <w:spacing w:val="-2"/>
          <w:sz w:val="28"/>
        </w:rPr>
        <w:t> </w:t>
      </w:r>
      <w:r>
        <w:rPr>
          <w:sz w:val="28"/>
        </w:rPr>
        <w:t>технологическую операцию опиливания металла или древесины.</w:t>
      </w:r>
    </w:p>
    <w:p>
      <w:pPr>
        <w:pStyle w:val="BodyText"/>
        <w:ind w:left="799" w:right="8116"/>
      </w:pPr>
      <w:r>
        <w:rPr/>
        <w:t>а) надфиль б)</w:t>
      </w:r>
      <w:r>
        <w:rPr>
          <w:spacing w:val="-18"/>
        </w:rPr>
        <w:t> </w:t>
      </w:r>
      <w:r>
        <w:rPr/>
        <w:t>рашпиль в) лобзик</w:t>
      </w:r>
      <w:r>
        <w:rPr>
          <w:spacing w:val="40"/>
        </w:rPr>
        <w:t> </w:t>
      </w:r>
      <w:r>
        <w:rPr/>
        <w:t>г) зубило</w:t>
      </w:r>
    </w:p>
    <w:p>
      <w:pPr>
        <w:pStyle w:val="BodyText"/>
      </w:pPr>
    </w:p>
    <w:p>
      <w:pPr>
        <w:pStyle w:val="ListParagraph"/>
        <w:numPr>
          <w:ilvl w:val="0"/>
          <w:numId w:val="2"/>
        </w:numPr>
        <w:tabs>
          <w:tab w:pos="687" w:val="left" w:leader="none"/>
        </w:tabs>
        <w:spacing w:line="240" w:lineRule="auto" w:before="0" w:after="0"/>
        <w:ind w:left="232" w:right="391" w:firstLine="0"/>
        <w:jc w:val="both"/>
        <w:rPr>
          <w:sz w:val="28"/>
        </w:rPr>
      </w:pPr>
      <w:r>
        <w:rPr>
          <w:sz w:val="28"/>
        </w:rPr>
        <w:t>Запишите название изделия, известность которому принёс токарь Василий Звёздочкин. Изделие вытачивается преимущественно из лиственных пород древесины и является составным. Известно, что в 1900 году это изделие экспонировалась</w:t>
      </w:r>
      <w:r>
        <w:rPr>
          <w:spacing w:val="80"/>
          <w:sz w:val="28"/>
        </w:rPr>
        <w:t> </w:t>
      </w:r>
      <w:r>
        <w:rPr>
          <w:sz w:val="28"/>
        </w:rPr>
        <w:t>на</w:t>
      </w:r>
      <w:r>
        <w:rPr>
          <w:spacing w:val="80"/>
          <w:sz w:val="28"/>
        </w:rPr>
        <w:t> </w:t>
      </w:r>
      <w:r>
        <w:rPr>
          <w:sz w:val="28"/>
        </w:rPr>
        <w:t>Всемирной</w:t>
      </w:r>
      <w:r>
        <w:rPr>
          <w:spacing w:val="80"/>
          <w:sz w:val="28"/>
        </w:rPr>
        <w:t> </w:t>
      </w:r>
      <w:r>
        <w:rPr>
          <w:sz w:val="28"/>
        </w:rPr>
        <w:t>выставке</w:t>
      </w:r>
      <w:r>
        <w:rPr>
          <w:spacing w:val="80"/>
          <w:sz w:val="28"/>
        </w:rPr>
        <w:t> </w:t>
      </w:r>
      <w:r>
        <w:rPr>
          <w:sz w:val="28"/>
        </w:rPr>
        <w:t>в</w:t>
      </w:r>
      <w:r>
        <w:rPr>
          <w:spacing w:val="80"/>
          <w:sz w:val="28"/>
        </w:rPr>
        <w:t> </w:t>
      </w:r>
      <w:r>
        <w:rPr>
          <w:sz w:val="28"/>
        </w:rPr>
        <w:t>Париже,</w:t>
      </w:r>
      <w:r>
        <w:rPr>
          <w:spacing w:val="80"/>
          <w:sz w:val="28"/>
        </w:rPr>
        <w:t> </w:t>
      </w:r>
      <w:r>
        <w:rPr>
          <w:sz w:val="28"/>
        </w:rPr>
        <w:t>где</w:t>
      </w:r>
      <w:r>
        <w:rPr>
          <w:spacing w:val="80"/>
          <w:sz w:val="28"/>
        </w:rPr>
        <w:t> </w:t>
      </w:r>
      <w:r>
        <w:rPr>
          <w:sz w:val="28"/>
        </w:rPr>
        <w:t>получило</w:t>
      </w:r>
      <w:r>
        <w:rPr>
          <w:spacing w:val="80"/>
          <w:sz w:val="28"/>
        </w:rPr>
        <w:t> </w:t>
      </w:r>
      <w:r>
        <w:rPr>
          <w:sz w:val="28"/>
        </w:rPr>
        <w:t>медаль</w:t>
      </w:r>
      <w:r>
        <w:rPr>
          <w:spacing w:val="80"/>
          <w:sz w:val="28"/>
        </w:rPr>
        <w:t> </w:t>
      </w:r>
      <w:r>
        <w:rPr>
          <w:sz w:val="28"/>
        </w:rPr>
        <w:t>и мировое признание.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2"/>
        </w:numPr>
        <w:tabs>
          <w:tab w:pos="656" w:val="left" w:leader="none"/>
        </w:tabs>
        <w:spacing w:line="240" w:lineRule="auto" w:before="0" w:after="0"/>
        <w:ind w:left="799" w:right="1022" w:hanging="567"/>
        <w:jc w:val="left"/>
        <w:rPr>
          <w:sz w:val="28"/>
        </w:rPr>
      </w:pPr>
      <w:r>
        <w:rPr>
          <w:sz w:val="28"/>
        </w:rPr>
        <w:t>Выберите</w:t>
      </w:r>
      <w:r>
        <w:rPr>
          <w:spacing w:val="-6"/>
          <w:sz w:val="28"/>
        </w:rPr>
        <w:t> </w:t>
      </w:r>
      <w:r>
        <w:rPr>
          <w:sz w:val="28"/>
        </w:rPr>
        <w:t>материалы,</w:t>
      </w:r>
      <w:r>
        <w:rPr>
          <w:spacing w:val="-7"/>
          <w:sz w:val="28"/>
        </w:rPr>
        <w:t> </w:t>
      </w:r>
      <w:r>
        <w:rPr>
          <w:sz w:val="28"/>
        </w:rPr>
        <w:t>сочетание</w:t>
      </w:r>
      <w:r>
        <w:rPr>
          <w:spacing w:val="-6"/>
          <w:sz w:val="28"/>
        </w:rPr>
        <w:t> </w:t>
      </w:r>
      <w:r>
        <w:rPr>
          <w:sz w:val="28"/>
        </w:rPr>
        <w:t>которых</w:t>
      </w:r>
      <w:r>
        <w:rPr>
          <w:spacing w:val="-6"/>
          <w:sz w:val="28"/>
        </w:rPr>
        <w:t> </w:t>
      </w:r>
      <w:r>
        <w:rPr>
          <w:sz w:val="28"/>
        </w:rPr>
        <w:t>позволяет</w:t>
      </w:r>
      <w:r>
        <w:rPr>
          <w:spacing w:val="-9"/>
          <w:sz w:val="28"/>
        </w:rPr>
        <w:t> </w:t>
      </w:r>
      <w:r>
        <w:rPr>
          <w:sz w:val="28"/>
        </w:rPr>
        <w:t>изготовить</w:t>
      </w:r>
      <w:r>
        <w:rPr>
          <w:spacing w:val="-8"/>
          <w:sz w:val="28"/>
        </w:rPr>
        <w:t> </w:t>
      </w:r>
      <w:r>
        <w:rPr>
          <w:sz w:val="28"/>
        </w:rPr>
        <w:t>фанеру. а) доска обрезная, древесные опилки, клей</w:t>
      </w:r>
    </w:p>
    <w:p>
      <w:pPr>
        <w:pStyle w:val="BodyText"/>
        <w:spacing w:line="321" w:lineRule="exact"/>
        <w:ind w:left="799"/>
      </w:pPr>
      <w:r>
        <w:rPr/>
        <w:t>б)</w:t>
      </w:r>
      <w:r>
        <w:rPr>
          <w:spacing w:val="-3"/>
        </w:rPr>
        <w:t> </w:t>
      </w:r>
      <w:r>
        <w:rPr/>
        <w:t>шпон,</w:t>
      </w:r>
      <w:r>
        <w:rPr>
          <w:spacing w:val="-3"/>
        </w:rPr>
        <w:t> </w:t>
      </w:r>
      <w:r>
        <w:rPr/>
        <w:t>клеевой</w:t>
      </w:r>
      <w:r>
        <w:rPr>
          <w:spacing w:val="-2"/>
        </w:rPr>
        <w:t> компаунд</w:t>
      </w:r>
    </w:p>
    <w:p>
      <w:pPr>
        <w:pStyle w:val="BodyText"/>
        <w:ind w:left="799"/>
      </w:pPr>
      <w:r>
        <w:rPr/>
        <w:t>в)</w:t>
      </w:r>
      <w:r>
        <w:rPr>
          <w:spacing w:val="-7"/>
        </w:rPr>
        <w:t> </w:t>
      </w:r>
      <w:r>
        <w:rPr/>
        <w:t>древесная</w:t>
      </w:r>
      <w:r>
        <w:rPr>
          <w:spacing w:val="-4"/>
        </w:rPr>
        <w:t> </w:t>
      </w:r>
      <w:r>
        <w:rPr/>
        <w:t>щепа,</w:t>
      </w:r>
      <w:r>
        <w:rPr>
          <w:spacing w:val="-6"/>
        </w:rPr>
        <w:t> </w:t>
      </w:r>
      <w:r>
        <w:rPr/>
        <w:t>клеевой</w:t>
      </w:r>
      <w:r>
        <w:rPr>
          <w:spacing w:val="-4"/>
        </w:rPr>
        <w:t> </w:t>
      </w:r>
      <w:r>
        <w:rPr/>
        <w:t>компаунд,</w:t>
      </w:r>
      <w:r>
        <w:rPr>
          <w:spacing w:val="-5"/>
        </w:rPr>
        <w:t> </w:t>
      </w:r>
      <w:r>
        <w:rPr>
          <w:spacing w:val="-2"/>
        </w:rPr>
        <w:t>пластик</w:t>
      </w:r>
    </w:p>
    <w:p>
      <w:pPr>
        <w:pStyle w:val="BodyText"/>
        <w:spacing w:before="2"/>
        <w:ind w:left="799"/>
      </w:pPr>
      <w:r>
        <w:rPr/>
        <w:t>г)</w:t>
      </w:r>
      <w:r>
        <w:rPr>
          <w:spacing w:val="-9"/>
        </w:rPr>
        <w:t> </w:t>
      </w:r>
      <w:r>
        <w:rPr/>
        <w:t>пластмассовая</w:t>
      </w:r>
      <w:r>
        <w:rPr>
          <w:spacing w:val="-6"/>
        </w:rPr>
        <w:t> </w:t>
      </w:r>
      <w:r>
        <w:rPr/>
        <w:t>крошка,</w:t>
      </w:r>
      <w:r>
        <w:rPr>
          <w:spacing w:val="-9"/>
        </w:rPr>
        <w:t> </w:t>
      </w:r>
      <w:r>
        <w:rPr/>
        <w:t>древесный</w:t>
      </w:r>
      <w:r>
        <w:rPr>
          <w:spacing w:val="-6"/>
        </w:rPr>
        <w:t> </w:t>
      </w:r>
      <w:r>
        <w:rPr/>
        <w:t>порошок,</w:t>
      </w:r>
      <w:r>
        <w:rPr>
          <w:spacing w:val="-4"/>
        </w:rPr>
        <w:t> </w:t>
      </w:r>
      <w:r>
        <w:rPr/>
        <w:t>клеевой</w:t>
      </w:r>
      <w:r>
        <w:rPr>
          <w:spacing w:val="-5"/>
        </w:rPr>
        <w:t> </w:t>
      </w:r>
      <w:r>
        <w:rPr>
          <w:spacing w:val="-2"/>
        </w:rPr>
        <w:t>компаунд</w:t>
      </w:r>
    </w:p>
    <w:p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656" w:val="left" w:leader="none"/>
        </w:tabs>
        <w:spacing w:line="322" w:lineRule="exact" w:before="0" w:after="0"/>
        <w:ind w:left="655" w:right="0" w:hanging="424"/>
        <w:jc w:val="both"/>
        <w:rPr>
          <w:sz w:val="28"/>
        </w:rPr>
      </w:pPr>
      <w:r>
        <w:rPr>
          <w:sz w:val="28"/>
        </w:rPr>
        <w:t>При</w:t>
      </w:r>
      <w:r>
        <w:rPr>
          <w:spacing w:val="-8"/>
          <w:sz w:val="28"/>
        </w:rPr>
        <w:t> </w:t>
      </w:r>
      <w:r>
        <w:rPr>
          <w:sz w:val="28"/>
        </w:rPr>
        <w:t>реализации</w:t>
      </w:r>
      <w:r>
        <w:rPr>
          <w:spacing w:val="-7"/>
          <w:sz w:val="28"/>
        </w:rPr>
        <w:t> </w:t>
      </w:r>
      <w:r>
        <w:rPr>
          <w:sz w:val="28"/>
        </w:rPr>
        <w:t>школьного</w:t>
      </w:r>
      <w:r>
        <w:rPr>
          <w:spacing w:val="-5"/>
          <w:sz w:val="28"/>
        </w:rPr>
        <w:t> </w:t>
      </w:r>
      <w:r>
        <w:rPr>
          <w:sz w:val="28"/>
        </w:rPr>
        <w:t>проекта</w:t>
      </w:r>
      <w:r>
        <w:rPr>
          <w:spacing w:val="-8"/>
          <w:sz w:val="28"/>
        </w:rPr>
        <w:t> </w:t>
      </w:r>
      <w:r>
        <w:rPr>
          <w:sz w:val="28"/>
        </w:rPr>
        <w:t>по</w:t>
      </w:r>
      <w:r>
        <w:rPr>
          <w:spacing w:val="-4"/>
          <w:sz w:val="28"/>
        </w:rPr>
        <w:t> </w:t>
      </w:r>
      <w:r>
        <w:rPr>
          <w:sz w:val="28"/>
        </w:rPr>
        <w:t>технологии</w:t>
      </w:r>
      <w:r>
        <w:rPr>
          <w:spacing w:val="-5"/>
          <w:sz w:val="28"/>
        </w:rPr>
        <w:t> </w:t>
      </w:r>
      <w:r>
        <w:rPr>
          <w:spacing w:val="-2"/>
          <w:sz w:val="28"/>
        </w:rPr>
        <w:t>разрешается</w:t>
      </w:r>
    </w:p>
    <w:p>
      <w:pPr>
        <w:pStyle w:val="BodyText"/>
        <w:ind w:left="1085" w:right="393" w:hanging="286"/>
        <w:jc w:val="both"/>
      </w:pPr>
      <w:r>
        <w:rPr/>
        <w:t>а) отступать от требований правил техники безопасности, если проектное изделие имеет большие габаритные размеры и не может быть</w:t>
      </w:r>
      <w:r>
        <w:rPr>
          <w:spacing w:val="40"/>
        </w:rPr>
        <w:t> </w:t>
      </w:r>
      <w:r>
        <w:rPr/>
        <w:t>закреплено в стандартном оборудовании</w:t>
      </w:r>
    </w:p>
    <w:p>
      <w:pPr>
        <w:pStyle w:val="BodyText"/>
        <w:spacing w:before="2"/>
        <w:ind w:left="799" w:right="1432"/>
        <w:jc w:val="both"/>
      </w:pPr>
      <w:r>
        <w:rPr/>
        <w:t>б)</w:t>
      </w:r>
      <w:r>
        <w:rPr>
          <w:spacing w:val="-5"/>
        </w:rPr>
        <w:t> </w:t>
      </w:r>
      <w:r>
        <w:rPr/>
        <w:t>изготавливать</w:t>
      </w:r>
      <w:r>
        <w:rPr>
          <w:spacing w:val="-9"/>
        </w:rPr>
        <w:t> </w:t>
      </w:r>
      <w:r>
        <w:rPr/>
        <w:t>проектное</w:t>
      </w:r>
      <w:r>
        <w:rPr>
          <w:spacing w:val="-4"/>
        </w:rPr>
        <w:t> </w:t>
      </w:r>
      <w:r>
        <w:rPr/>
        <w:t>изделие</w:t>
      </w:r>
      <w:r>
        <w:rPr>
          <w:spacing w:val="-7"/>
        </w:rPr>
        <w:t> </w:t>
      </w:r>
      <w:r>
        <w:rPr/>
        <w:t>без</w:t>
      </w:r>
      <w:r>
        <w:rPr>
          <w:spacing w:val="-7"/>
        </w:rPr>
        <w:t> </w:t>
      </w:r>
      <w:r>
        <w:rPr/>
        <w:t>предварительной</w:t>
      </w:r>
      <w:r>
        <w:rPr>
          <w:spacing w:val="-4"/>
        </w:rPr>
        <w:t> </w:t>
      </w:r>
      <w:r>
        <w:rPr/>
        <w:t>разметки в) соблюдать последовательность этапов реализации проекта</w:t>
      </w:r>
    </w:p>
    <w:p>
      <w:pPr>
        <w:pStyle w:val="BodyText"/>
        <w:spacing w:line="321" w:lineRule="exact"/>
        <w:ind w:left="799"/>
        <w:jc w:val="both"/>
      </w:pPr>
      <w:r>
        <w:rPr/>
        <w:t>г)</w:t>
      </w:r>
      <w:r>
        <w:rPr>
          <w:spacing w:val="-8"/>
        </w:rPr>
        <w:t> </w:t>
      </w:r>
      <w:r>
        <w:rPr/>
        <w:t>модернизировать</w:t>
      </w:r>
      <w:r>
        <w:rPr>
          <w:spacing w:val="-8"/>
        </w:rPr>
        <w:t> </w:t>
      </w:r>
      <w:r>
        <w:rPr/>
        <w:t>проектное</w:t>
      </w:r>
      <w:r>
        <w:rPr>
          <w:spacing w:val="-7"/>
        </w:rPr>
        <w:t> </w:t>
      </w:r>
      <w:r>
        <w:rPr>
          <w:spacing w:val="-2"/>
        </w:rPr>
        <w:t>изделие</w:t>
      </w:r>
    </w:p>
    <w:p>
      <w:pPr>
        <w:spacing w:after="0" w:line="321" w:lineRule="exact"/>
        <w:jc w:val="both"/>
        <w:sectPr>
          <w:pgSz w:w="11910" w:h="16840"/>
          <w:pgMar w:header="722" w:footer="791" w:top="1320" w:bottom="980" w:left="900" w:right="740"/>
        </w:sectPr>
      </w:pPr>
    </w:p>
    <w:p>
      <w:pPr>
        <w:pStyle w:val="BodyText"/>
        <w:spacing w:before="10"/>
        <w:rPr>
          <w:sz w:val="9"/>
        </w:rPr>
      </w:pPr>
    </w:p>
    <w:p>
      <w:pPr>
        <w:pStyle w:val="ListParagraph"/>
        <w:numPr>
          <w:ilvl w:val="0"/>
          <w:numId w:val="2"/>
        </w:numPr>
        <w:tabs>
          <w:tab w:pos="716" w:val="left" w:leader="none"/>
        </w:tabs>
        <w:spacing w:line="240" w:lineRule="auto" w:before="89" w:after="6"/>
        <w:ind w:left="232" w:right="389" w:firstLine="0"/>
        <w:jc w:val="left"/>
        <w:rPr>
          <w:sz w:val="28"/>
        </w:rPr>
      </w:pPr>
      <w:r>
        <w:rPr>
          <w:sz w:val="28"/>
        </w:rPr>
        <w:t>Вам</w:t>
      </w:r>
      <w:r>
        <w:rPr>
          <w:spacing w:val="40"/>
          <w:sz w:val="28"/>
        </w:rPr>
        <w:t> </w:t>
      </w:r>
      <w:r>
        <w:rPr>
          <w:sz w:val="28"/>
        </w:rPr>
        <w:t>необходимо</w:t>
      </w:r>
      <w:r>
        <w:rPr>
          <w:spacing w:val="40"/>
          <w:sz w:val="28"/>
        </w:rPr>
        <w:t> </w:t>
      </w:r>
      <w:r>
        <w:rPr>
          <w:sz w:val="28"/>
        </w:rPr>
        <w:t>спроектировать</w:t>
      </w:r>
      <w:r>
        <w:rPr>
          <w:spacing w:val="40"/>
          <w:sz w:val="28"/>
        </w:rPr>
        <w:t> </w:t>
      </w:r>
      <w:r>
        <w:rPr>
          <w:sz w:val="28"/>
        </w:rPr>
        <w:t>процесс</w:t>
      </w:r>
      <w:r>
        <w:rPr>
          <w:spacing w:val="40"/>
          <w:sz w:val="28"/>
        </w:rPr>
        <w:t> </w:t>
      </w:r>
      <w:r>
        <w:rPr>
          <w:sz w:val="28"/>
        </w:rPr>
        <w:t>изготовления</w:t>
      </w:r>
      <w:r>
        <w:rPr>
          <w:spacing w:val="40"/>
          <w:sz w:val="28"/>
        </w:rPr>
        <w:t> </w:t>
      </w:r>
      <w:r>
        <w:rPr>
          <w:sz w:val="28"/>
        </w:rPr>
        <w:t>изделия</w:t>
      </w:r>
      <w:r>
        <w:rPr>
          <w:spacing w:val="40"/>
          <w:sz w:val="28"/>
        </w:rPr>
        <w:t> </w:t>
      </w:r>
      <w:r>
        <w:rPr>
          <w:sz w:val="28"/>
        </w:rPr>
        <w:t>«Модель </w:t>
      </w:r>
      <w:r>
        <w:rPr>
          <w:spacing w:val="-2"/>
          <w:sz w:val="28"/>
        </w:rPr>
        <w:t>танка».</w:t>
      </w:r>
    </w:p>
    <w:p>
      <w:pPr>
        <w:pStyle w:val="BodyText"/>
        <w:ind w:left="3187"/>
        <w:rPr>
          <w:sz w:val="20"/>
        </w:rPr>
      </w:pPr>
      <w:r>
        <w:rPr>
          <w:sz w:val="20"/>
        </w:rPr>
        <w:drawing>
          <wp:inline distT="0" distB="0" distL="0" distR="0">
            <wp:extent cx="2381931" cy="1763268"/>
            <wp:effectExtent l="0" t="0" r="0" b="0"/>
            <wp:docPr id="35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931" cy="176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ind w:left="232"/>
        <w:jc w:val="both"/>
      </w:pPr>
      <w:r>
        <w:rPr/>
        <w:t>Технические</w:t>
      </w:r>
      <w:r>
        <w:rPr>
          <w:spacing w:val="-7"/>
        </w:rPr>
        <w:t> </w:t>
      </w:r>
      <w:r>
        <w:rPr>
          <w:spacing w:val="-2"/>
        </w:rPr>
        <w:t>условия:</w:t>
      </w:r>
    </w:p>
    <w:p>
      <w:pPr>
        <w:pStyle w:val="ListParagraph"/>
        <w:numPr>
          <w:ilvl w:val="1"/>
          <w:numId w:val="2"/>
        </w:numPr>
        <w:tabs>
          <w:tab w:pos="947" w:val="left" w:leader="none"/>
        </w:tabs>
        <w:spacing w:line="240" w:lineRule="auto" w:before="0" w:after="0"/>
        <w:ind w:left="946" w:right="0" w:hanging="357"/>
        <w:jc w:val="both"/>
        <w:rPr>
          <w:sz w:val="28"/>
        </w:rPr>
      </w:pPr>
      <w:r>
        <w:rPr>
          <w:sz w:val="28"/>
        </w:rPr>
        <w:t>материал</w:t>
      </w:r>
      <w:r>
        <w:rPr>
          <w:spacing w:val="-9"/>
          <w:sz w:val="28"/>
        </w:rPr>
        <w:t> </w:t>
      </w:r>
      <w:r>
        <w:rPr>
          <w:sz w:val="28"/>
        </w:rPr>
        <w:t>изделия</w:t>
      </w:r>
      <w:r>
        <w:rPr>
          <w:spacing w:val="-3"/>
          <w:sz w:val="28"/>
        </w:rPr>
        <w:t> </w:t>
      </w:r>
      <w:r>
        <w:rPr>
          <w:sz w:val="28"/>
        </w:rPr>
        <w:t>–</w:t>
      </w:r>
      <w:r>
        <w:rPr>
          <w:spacing w:val="-6"/>
          <w:sz w:val="28"/>
        </w:rPr>
        <w:t> </w:t>
      </w:r>
      <w:r>
        <w:rPr>
          <w:sz w:val="28"/>
        </w:rPr>
        <w:t>древесина</w:t>
      </w:r>
      <w:r>
        <w:rPr>
          <w:spacing w:val="-4"/>
          <w:sz w:val="28"/>
        </w:rPr>
        <w:t> </w:t>
      </w:r>
      <w:r>
        <w:rPr>
          <w:sz w:val="28"/>
        </w:rPr>
        <w:t>лиственных</w:t>
      </w:r>
      <w:r>
        <w:rPr>
          <w:spacing w:val="-7"/>
          <w:sz w:val="28"/>
        </w:rPr>
        <w:t> </w:t>
      </w:r>
      <w:r>
        <w:rPr>
          <w:sz w:val="28"/>
        </w:rPr>
        <w:t>пород</w:t>
      </w:r>
      <w:r>
        <w:rPr>
          <w:spacing w:val="-3"/>
          <w:sz w:val="28"/>
        </w:rPr>
        <w:t> </w:t>
      </w:r>
      <w:r>
        <w:rPr>
          <w:sz w:val="28"/>
        </w:rPr>
        <w:t>(доска,</w:t>
      </w:r>
      <w:r>
        <w:rPr>
          <w:spacing w:val="-7"/>
          <w:sz w:val="28"/>
        </w:rPr>
        <w:t> </w:t>
      </w:r>
      <w:r>
        <w:rPr>
          <w:spacing w:val="-2"/>
          <w:sz w:val="28"/>
        </w:rPr>
        <w:t>брусок);</w:t>
      </w:r>
    </w:p>
    <w:p>
      <w:pPr>
        <w:pStyle w:val="ListParagraph"/>
        <w:numPr>
          <w:ilvl w:val="1"/>
          <w:numId w:val="2"/>
        </w:numPr>
        <w:tabs>
          <w:tab w:pos="947" w:val="left" w:leader="none"/>
        </w:tabs>
        <w:spacing w:line="240" w:lineRule="auto" w:before="2" w:after="0"/>
        <w:ind w:left="946" w:right="392" w:hanging="356"/>
        <w:jc w:val="both"/>
        <w:rPr>
          <w:sz w:val="28"/>
        </w:rPr>
      </w:pPr>
      <w:r>
        <w:rPr>
          <w:sz w:val="28"/>
        </w:rPr>
        <w:t>башня танка должна быть цилиндрической формы и иметь возможность вращения вокруг вертикальной оси на 360 градусов;</w:t>
      </w:r>
    </w:p>
    <w:p>
      <w:pPr>
        <w:pStyle w:val="ListParagraph"/>
        <w:numPr>
          <w:ilvl w:val="1"/>
          <w:numId w:val="2"/>
        </w:numPr>
        <w:tabs>
          <w:tab w:pos="947" w:val="left" w:leader="none"/>
        </w:tabs>
        <w:spacing w:line="240" w:lineRule="auto" w:before="0" w:after="0"/>
        <w:ind w:left="946" w:right="394" w:hanging="356"/>
        <w:jc w:val="both"/>
        <w:rPr>
          <w:sz w:val="28"/>
        </w:rPr>
      </w:pPr>
      <w:r>
        <w:rPr>
          <w:sz w:val="28"/>
        </w:rPr>
        <w:t>предусмотрите</w:t>
      </w:r>
      <w:r>
        <w:rPr>
          <w:spacing w:val="40"/>
          <w:sz w:val="28"/>
        </w:rPr>
        <w:t> </w:t>
      </w:r>
      <w:r>
        <w:rPr>
          <w:sz w:val="28"/>
        </w:rPr>
        <w:t>изготовление</w:t>
      </w:r>
      <w:r>
        <w:rPr>
          <w:spacing w:val="40"/>
          <w:sz w:val="28"/>
        </w:rPr>
        <w:t> </w:t>
      </w:r>
      <w:r>
        <w:rPr>
          <w:sz w:val="28"/>
        </w:rPr>
        <w:t>башни</w:t>
      </w:r>
      <w:r>
        <w:rPr>
          <w:spacing w:val="40"/>
          <w:sz w:val="28"/>
        </w:rPr>
        <w:t> </w:t>
      </w:r>
      <w:r>
        <w:rPr>
          <w:sz w:val="28"/>
        </w:rPr>
        <w:t>модели</w:t>
      </w:r>
      <w:r>
        <w:rPr>
          <w:spacing w:val="40"/>
          <w:sz w:val="28"/>
        </w:rPr>
        <w:t> </w:t>
      </w:r>
      <w:r>
        <w:rPr>
          <w:sz w:val="28"/>
        </w:rPr>
        <w:t>танка</w:t>
      </w:r>
      <w:r>
        <w:rPr>
          <w:spacing w:val="40"/>
          <w:sz w:val="28"/>
        </w:rPr>
        <w:t> </w:t>
      </w:r>
      <w:r>
        <w:rPr>
          <w:sz w:val="28"/>
        </w:rPr>
        <w:t>на</w:t>
      </w:r>
      <w:r>
        <w:rPr>
          <w:spacing w:val="40"/>
          <w:sz w:val="28"/>
        </w:rPr>
        <w:t> </w:t>
      </w:r>
      <w:r>
        <w:rPr>
          <w:sz w:val="28"/>
        </w:rPr>
        <w:t>токарном</w:t>
      </w:r>
      <w:r>
        <w:rPr>
          <w:spacing w:val="40"/>
          <w:sz w:val="28"/>
        </w:rPr>
        <w:t> </w:t>
      </w:r>
      <w:r>
        <w:rPr>
          <w:sz w:val="28"/>
        </w:rPr>
        <w:t>станке по обработке древесины. Габаритные размеры башни: диаметр 40 мм, высота 18 мм. Размеры отверстия для осуществления поворота башни определите самостоятельно.</w:t>
      </w:r>
    </w:p>
    <w:p>
      <w:pPr>
        <w:pStyle w:val="BodyText"/>
      </w:pPr>
    </w:p>
    <w:p>
      <w:pPr>
        <w:pStyle w:val="BodyText"/>
        <w:ind w:left="232"/>
        <w:jc w:val="both"/>
      </w:pPr>
      <w:r>
        <w:rPr/>
        <w:t>Заполните</w:t>
      </w:r>
      <w:r>
        <w:rPr>
          <w:spacing w:val="-9"/>
        </w:rPr>
        <w:t> </w:t>
      </w:r>
      <w:r>
        <w:rPr/>
        <w:t>таблицу,</w:t>
      </w:r>
      <w:r>
        <w:rPr>
          <w:spacing w:val="-6"/>
        </w:rPr>
        <w:t> </w:t>
      </w:r>
      <w:r>
        <w:rPr/>
        <w:t>выбрав</w:t>
      </w:r>
      <w:r>
        <w:rPr>
          <w:spacing w:val="-8"/>
        </w:rPr>
        <w:t> </w:t>
      </w:r>
      <w:r>
        <w:rPr/>
        <w:t>правильные</w:t>
      </w:r>
      <w:r>
        <w:rPr>
          <w:spacing w:val="-7"/>
        </w:rPr>
        <w:t> </w:t>
      </w:r>
      <w:r>
        <w:rPr/>
        <w:t>варианты</w:t>
      </w:r>
      <w:r>
        <w:rPr>
          <w:spacing w:val="-6"/>
        </w:rPr>
        <w:t> </w:t>
      </w:r>
      <w:r>
        <w:rPr>
          <w:spacing w:val="-2"/>
        </w:rPr>
        <w:t>ответов.</w:t>
      </w:r>
    </w:p>
    <w:p>
      <w:pPr>
        <w:pStyle w:val="BodyText"/>
        <w:spacing w:before="6"/>
      </w:pPr>
    </w:p>
    <w:tbl>
      <w:tblPr>
        <w:tblW w:w="0" w:type="auto"/>
        <w:jc w:val="left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630"/>
        <w:gridCol w:w="3404"/>
      </w:tblGrid>
      <w:tr>
        <w:trPr>
          <w:trHeight w:val="967" w:hRule="atLeast"/>
        </w:trPr>
        <w:tc>
          <w:tcPr>
            <w:tcW w:w="6630" w:type="dxa"/>
          </w:tcPr>
          <w:p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Каким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перечисленных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резцов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> точения</w:t>
            </w:r>
          </w:p>
          <w:p>
            <w:pPr>
              <w:pStyle w:val="TableParagraph"/>
              <w:spacing w:line="322" w:lineRule="exact"/>
              <w:ind w:left="107" w:right="105"/>
              <w:rPr>
                <w:sz w:val="28"/>
              </w:rPr>
            </w:pPr>
            <w:r>
              <w:rPr>
                <w:sz w:val="28"/>
              </w:rPr>
              <w:t>древесины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вы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будете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осуществлять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черновое </w:t>
            </w:r>
            <w:r>
              <w:rPr>
                <w:spacing w:val="-2"/>
                <w:sz w:val="28"/>
              </w:rPr>
              <w:t>точение?</w:t>
            </w:r>
          </w:p>
        </w:tc>
        <w:tc>
          <w:tcPr>
            <w:tcW w:w="3404" w:type="dxa"/>
          </w:tcPr>
          <w:p>
            <w:pPr>
              <w:pStyle w:val="TableParagraph"/>
              <w:ind w:left="110" w:right="19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полукруглая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стамеска б) косая стамеска</w:t>
            </w:r>
          </w:p>
          <w:p>
            <w:pPr>
              <w:pStyle w:val="TableParagraph"/>
              <w:spacing w:line="310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прямая </w:t>
            </w:r>
            <w:r>
              <w:rPr>
                <w:spacing w:val="-2"/>
                <w:sz w:val="28"/>
              </w:rPr>
              <w:t>стамеска</w:t>
            </w:r>
          </w:p>
        </w:tc>
      </w:tr>
      <w:tr>
        <w:trPr>
          <w:trHeight w:val="964" w:hRule="atLeast"/>
        </w:trPr>
        <w:tc>
          <w:tcPr>
            <w:tcW w:w="6630" w:type="dxa"/>
          </w:tcPr>
          <w:p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Каким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перечисленных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резцов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точения древесины вы будете осуществлять чистовое</w:t>
            </w:r>
          </w:p>
          <w:p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точение?</w:t>
            </w:r>
          </w:p>
        </w:tc>
        <w:tc>
          <w:tcPr>
            <w:tcW w:w="3404" w:type="dxa"/>
          </w:tcPr>
          <w:p>
            <w:pPr>
              <w:pStyle w:val="TableParagraph"/>
              <w:ind w:left="110" w:right="19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полукруглая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стамеска б) косая стамеска</w:t>
            </w:r>
          </w:p>
          <w:p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прямая</w:t>
            </w:r>
            <w:r>
              <w:rPr>
                <w:spacing w:val="-1"/>
                <w:sz w:val="28"/>
              </w:rPr>
              <w:t> </w:t>
            </w:r>
            <w:r>
              <w:rPr>
                <w:spacing w:val="-2"/>
                <w:sz w:val="28"/>
              </w:rPr>
              <w:t>стамеска</w:t>
            </w:r>
          </w:p>
        </w:tc>
      </w:tr>
      <w:tr>
        <w:trPr>
          <w:trHeight w:val="966" w:hRule="atLeast"/>
        </w:trPr>
        <w:tc>
          <w:tcPr>
            <w:tcW w:w="6630" w:type="dxa"/>
          </w:tcPr>
          <w:p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Какой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перечисленных</w:t>
            </w:r>
            <w:r>
              <w:rPr>
                <w:spacing w:val="-2"/>
                <w:sz w:val="28"/>
              </w:rPr>
              <w:t> измерительных</w:t>
            </w:r>
          </w:p>
          <w:p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инструментов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вы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будете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применять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контроля диаметра заготовки?</w:t>
            </w:r>
          </w:p>
        </w:tc>
        <w:tc>
          <w:tcPr>
            <w:tcW w:w="3404" w:type="dxa"/>
          </w:tcPr>
          <w:p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а) </w:t>
            </w:r>
            <w:r>
              <w:rPr>
                <w:spacing w:val="-2"/>
                <w:sz w:val="28"/>
              </w:rPr>
              <w:t>линейка</w:t>
            </w:r>
          </w:p>
          <w:p>
            <w:pPr>
              <w:pStyle w:val="TableParagraph"/>
              <w:spacing w:line="322" w:lineRule="exact" w:before="2"/>
              <w:ind w:left="110"/>
              <w:rPr>
                <w:sz w:val="28"/>
              </w:rPr>
            </w:pPr>
            <w:r>
              <w:rPr>
                <w:sz w:val="28"/>
              </w:rPr>
              <w:t>б) </w:t>
            </w:r>
            <w:r>
              <w:rPr>
                <w:spacing w:val="-2"/>
                <w:sz w:val="28"/>
              </w:rPr>
              <w:t>транспортир</w:t>
            </w:r>
          </w:p>
          <w:p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штангенциркуль</w:t>
            </w:r>
          </w:p>
        </w:tc>
      </w:tr>
    </w:tbl>
    <w:p>
      <w:pPr>
        <w:pStyle w:val="BodyText"/>
        <w:rPr>
          <w:sz w:val="30"/>
        </w:rPr>
      </w:pPr>
    </w:p>
    <w:p>
      <w:pPr>
        <w:spacing w:before="206"/>
        <w:ind w:left="1267" w:right="1424" w:firstLine="0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за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специальную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часть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23</w:t>
      </w:r>
      <w:r>
        <w:rPr>
          <w:b/>
          <w:spacing w:val="-4"/>
          <w:sz w:val="28"/>
        </w:rPr>
        <w:t> </w:t>
      </w:r>
      <w:r>
        <w:rPr>
          <w:b/>
          <w:spacing w:val="-2"/>
          <w:sz w:val="28"/>
        </w:rPr>
        <w:t>балла.</w:t>
      </w:r>
    </w:p>
    <w:sectPr>
      <w:pgSz w:w="11910" w:h="16840"/>
      <w:pgMar w:header="722" w:footer="791" w:top="1320" w:bottom="980" w:left="9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91.649994pt;margin-top:791.346619pt;width:13pt;height:15.3pt;mso-position-horizontal-relative:page;mso-position-vertical-relative:page;z-index:-15971840" type="#_x0000_t202" id="docshape1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rPr>
                    <w:sz w:val="24"/>
                  </w:rPr>
                  <w:fldChar w:fldCharType="begin"/>
                </w:r>
                <w:r>
                  <w:rPr>
                    <w:sz w:val="24"/>
                  </w:rPr>
                  <w:instrText> PAGE </w:instrText>
                </w:r>
                <w:r>
                  <w:rPr>
                    <w:sz w:val="24"/>
                  </w:rPr>
                  <w:fldChar w:fldCharType="separate"/>
                </w:r>
                <w:r>
                  <w:rPr>
                    <w:sz w:val="24"/>
                  </w:rPr>
                  <w:t>1</w:t>
                </w:r>
                <w:r>
                  <w:rPr>
                    <w:sz w:val="24"/>
                  </w:rPr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88.649994pt;margin-top:791.346619pt;width:19pt;height:15.3pt;mso-position-horizontal-relative:page;mso-position-vertical-relative:page;z-index:-15970816" type="#_x0000_t202" id="docshape3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spacing w:val="-5"/>
                    <w:sz w:val="24"/>
                  </w:rPr>
                  <w:t>10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65.024002pt;margin-top:35.106625pt;width:457.95pt;height:29.1pt;mso-position-horizontal-relative:page;mso-position-vertical-relative:page;z-index:-15971328" type="#_x0000_t202" id="docshape2" filled="false" stroked="false">
          <v:textbox inset="0,0,0,0">
            <w:txbxContent>
              <w:p>
                <w:pPr>
                  <w:spacing w:before="10"/>
                  <w:ind w:left="867" w:right="0" w:hanging="848"/>
                  <w:jc w:val="left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8"/>
                    <w:sz w:val="24"/>
                  </w:rPr>
                  <w:t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Технология.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Направление</w:t>
                </w:r>
                <w:r>
                  <w:rPr>
                    <w:spacing w:val="-4"/>
                    <w:sz w:val="24"/>
                  </w:rPr>
                  <w:t> </w:t>
                </w:r>
                <w:r>
                  <w:rPr>
                    <w:sz w:val="24"/>
                  </w:rPr>
                  <w:t>«Техника,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технологии и техническое творчество» 2022–2023 уч. г. Школьный этап. 7–8 классы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232" w:hanging="28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2)"/>
      <w:lvlJc w:val="left"/>
      <w:pPr>
        <w:ind w:left="946" w:hanging="35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76" w:hanging="35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012" w:hanging="35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48" w:hanging="35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85" w:hanging="35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1" w:hanging="35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57" w:hanging="35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56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232" w:hanging="34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42" w:hanging="34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45" w:hanging="34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47" w:hanging="34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0" w:hanging="34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53" w:hanging="34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55" w:hanging="34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58" w:hanging="34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61" w:hanging="342"/>
      </w:pPr>
      <w:rPr>
        <w:rFonts w:hint="default"/>
        <w:lang w:val="ru-RU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Heading1" w:type="paragraph">
    <w:name w:val="Heading 1"/>
    <w:basedOn w:val="Normal"/>
    <w:uiPriority w:val="1"/>
    <w:qFormat/>
    <w:pPr>
      <w:ind w:left="1267" w:right="1424"/>
      <w:jc w:val="center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232" w:right="388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oter" Target="footer2.xml"/><Relationship Id="rId9" Type="http://schemas.openxmlformats.org/officeDocument/2006/relationships/image" Target="media/image2.jpe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dcterms:created xsi:type="dcterms:W3CDTF">2024-10-07T19:13:59Z</dcterms:created>
  <dcterms:modified xsi:type="dcterms:W3CDTF">2024-10-07T19:13:59Z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2024-10-07T00:00:00Z</vt:filetime>
  </property>
</Properties>
</file>