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A88" w:rsidRPr="00EF5A88" w:rsidRDefault="00EF5A88" w:rsidP="00EF5A8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ВСЕРОССИЙСКАЯ ОЛИМПИАДА ШКОЛЬНИКОВ ПО ЛИТЕРАТУРЕ</w:t>
      </w:r>
    </w:p>
    <w:p w:rsidR="00EF5A88" w:rsidRPr="00EF5A88" w:rsidRDefault="00EF5A88" w:rsidP="00EF5A8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>(МУНИЦИПАЛЬНЫЙ ЭТАП)</w:t>
      </w:r>
    </w:p>
    <w:p w:rsidR="00EF5A88" w:rsidRPr="00EF5A88" w:rsidRDefault="00EF5A88" w:rsidP="00EF5A8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>7 - 8 классы</w:t>
      </w:r>
    </w:p>
    <w:p w:rsidR="00EF5A88" w:rsidRPr="00EF5A88" w:rsidRDefault="00EF5A88" w:rsidP="00EF5A88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>Уважаемый участник олимпиады!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Вам предстоит выполнить задания олимпиады. Время выполнения заданий – 7 - 8 классы – 3 академических часа (135 минут).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Выполнение письменных заданий целесообразно организовать следующим образом: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− не спеша, внимательно прочитайте задание и критерии оценивания;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− обдумайте и сформулируйте ваш ответ;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− не забывайте, что единственно верного ответа нет – важнее, чтобы ответ соответствовал заданию и критериям, опирался на анализ художественного текста, знание литературного материала и терминологии, а ваша точка зрения была убедительной и аргументированной;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− после выполнения всех предложенных заданий обязательно проверьте себя. </w:t>
      </w: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5A88" w:rsidRPr="00EF5A88" w:rsidRDefault="00EF5A88" w:rsidP="00EF5A88">
      <w:pPr>
        <w:spacing w:after="0" w:line="360" w:lineRule="auto"/>
        <w:ind w:firstLine="708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F5A8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Максимальная оценка – </w:t>
      </w:r>
      <w:r w:rsidR="005962D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</w:t>
      </w:r>
      <w:r w:rsidRPr="00EF5A8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 баллов.</w:t>
      </w:r>
    </w:p>
    <w:p w:rsidR="00EF5A88" w:rsidRDefault="00EF5A88">
      <w:r>
        <w:br w:type="page"/>
      </w:r>
    </w:p>
    <w:p w:rsidR="00FE4DAA" w:rsidRDefault="00EF5A88">
      <w:pPr>
        <w:rPr>
          <w:rFonts w:ascii="Times New Roman" w:hAnsi="Times New Roman" w:cs="Times New Roman"/>
          <w:sz w:val="24"/>
          <w:szCs w:val="24"/>
        </w:rPr>
      </w:pPr>
      <w:r w:rsidRPr="00432F54">
        <w:rPr>
          <w:rFonts w:ascii="Times New Roman" w:hAnsi="Times New Roman" w:cs="Times New Roman"/>
          <w:b/>
          <w:sz w:val="24"/>
          <w:szCs w:val="24"/>
        </w:rPr>
        <w:lastRenderedPageBreak/>
        <w:t>Задание 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F5A88">
        <w:rPr>
          <w:rFonts w:ascii="Times New Roman" w:hAnsi="Times New Roman" w:cs="Times New Roman"/>
          <w:sz w:val="24"/>
          <w:szCs w:val="24"/>
        </w:rPr>
        <w:t>Прочитайте стихотворение</w:t>
      </w:r>
      <w:r>
        <w:rPr>
          <w:rFonts w:ascii="Times New Roman" w:hAnsi="Times New Roman" w:cs="Times New Roman"/>
          <w:sz w:val="24"/>
          <w:szCs w:val="24"/>
        </w:rPr>
        <w:t xml:space="preserve"> Ф.И. Тютчева «Есть в осени первоначальной</w:t>
      </w:r>
      <w:r w:rsidR="005725BE">
        <w:rPr>
          <w:rFonts w:ascii="Times New Roman" w:hAnsi="Times New Roman" w:cs="Times New Roman"/>
          <w:sz w:val="24"/>
          <w:szCs w:val="24"/>
        </w:rPr>
        <w:t>…</w:t>
      </w:r>
      <w:r>
        <w:rPr>
          <w:rFonts w:ascii="Times New Roman" w:hAnsi="Times New Roman" w:cs="Times New Roman"/>
          <w:sz w:val="24"/>
          <w:szCs w:val="24"/>
        </w:rPr>
        <w:t>»</w:t>
      </w:r>
    </w:p>
    <w:p w:rsidR="00EF5A88" w:rsidRPr="00EF5A88" w:rsidRDefault="00EF5A88" w:rsidP="00EF5A88">
      <w:pPr>
        <w:ind w:left="2835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Есть в осени первоначальной</w:t>
      </w:r>
      <w:r w:rsidRPr="00EF5A88">
        <w:rPr>
          <w:rFonts w:ascii="Times New Roman" w:hAnsi="Times New Roman" w:cs="Times New Roman"/>
          <w:sz w:val="24"/>
          <w:szCs w:val="24"/>
        </w:rPr>
        <w:br/>
        <w:t>Короткая, но дивная пора —</w:t>
      </w:r>
      <w:r w:rsidRPr="00EF5A88">
        <w:rPr>
          <w:rFonts w:ascii="Times New Roman" w:hAnsi="Times New Roman" w:cs="Times New Roman"/>
          <w:sz w:val="24"/>
          <w:szCs w:val="24"/>
        </w:rPr>
        <w:br/>
        <w:t>Весь день стоит как бы хрустальный,</w:t>
      </w:r>
      <w:r w:rsidRPr="00EF5A88">
        <w:rPr>
          <w:rFonts w:ascii="Times New Roman" w:hAnsi="Times New Roman" w:cs="Times New Roman"/>
          <w:sz w:val="24"/>
          <w:szCs w:val="24"/>
        </w:rPr>
        <w:br/>
        <w:t>И лучезарны вечера…</w:t>
      </w:r>
    </w:p>
    <w:p w:rsidR="00EF5A88" w:rsidRPr="00EF5A88" w:rsidRDefault="00EF5A88" w:rsidP="00EF5A88">
      <w:pPr>
        <w:ind w:left="2835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Где бодрый серп гулял и падал колос,</w:t>
      </w:r>
      <w:r w:rsidRPr="00EF5A88">
        <w:rPr>
          <w:rFonts w:ascii="Times New Roman" w:hAnsi="Times New Roman" w:cs="Times New Roman"/>
          <w:sz w:val="24"/>
          <w:szCs w:val="24"/>
        </w:rPr>
        <w:br/>
        <w:t>Теперь уж пусто все — простор везде, —</w:t>
      </w:r>
      <w:r w:rsidRPr="00EF5A88">
        <w:rPr>
          <w:rFonts w:ascii="Times New Roman" w:hAnsi="Times New Roman" w:cs="Times New Roman"/>
          <w:sz w:val="24"/>
          <w:szCs w:val="24"/>
        </w:rPr>
        <w:br/>
        <w:t>Лишь паутины тонкий волос</w:t>
      </w:r>
      <w:proofErr w:type="gramStart"/>
      <w:r w:rsidRPr="00EF5A88">
        <w:rPr>
          <w:rFonts w:ascii="Times New Roman" w:hAnsi="Times New Roman" w:cs="Times New Roman"/>
          <w:sz w:val="24"/>
          <w:szCs w:val="24"/>
        </w:rPr>
        <w:br/>
        <w:t>Б</w:t>
      </w:r>
      <w:proofErr w:type="gramEnd"/>
      <w:r w:rsidRPr="00EF5A88">
        <w:rPr>
          <w:rFonts w:ascii="Times New Roman" w:hAnsi="Times New Roman" w:cs="Times New Roman"/>
          <w:sz w:val="24"/>
          <w:szCs w:val="24"/>
        </w:rPr>
        <w:t>лестит на праздной борозде…</w:t>
      </w:r>
    </w:p>
    <w:p w:rsidR="00EF5A88" w:rsidRPr="00EF5A88" w:rsidRDefault="00EF5A88" w:rsidP="00EF5A88">
      <w:pPr>
        <w:ind w:left="2835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Пустеет воздух, птиц не слышно боле,</w:t>
      </w:r>
      <w:r w:rsidRPr="00EF5A88">
        <w:rPr>
          <w:rFonts w:ascii="Times New Roman" w:hAnsi="Times New Roman" w:cs="Times New Roman"/>
          <w:sz w:val="24"/>
          <w:szCs w:val="24"/>
        </w:rPr>
        <w:br/>
        <w:t>Но далеко еще до первых зимних бурь —</w:t>
      </w:r>
      <w:r w:rsidRPr="00EF5A88">
        <w:rPr>
          <w:rFonts w:ascii="Times New Roman" w:hAnsi="Times New Roman" w:cs="Times New Roman"/>
          <w:sz w:val="24"/>
          <w:szCs w:val="24"/>
        </w:rPr>
        <w:br/>
      </w:r>
      <w:bookmarkStart w:id="0" w:name="_GoBack"/>
      <w:bookmarkEnd w:id="0"/>
      <w:r w:rsidRPr="00EF5A88">
        <w:rPr>
          <w:rFonts w:ascii="Times New Roman" w:hAnsi="Times New Roman" w:cs="Times New Roman"/>
          <w:sz w:val="24"/>
          <w:szCs w:val="24"/>
        </w:rPr>
        <w:t>И льется чистая и теплая лазурь</w:t>
      </w:r>
      <w:proofErr w:type="gramStart"/>
      <w:r w:rsidRPr="00EF5A88">
        <w:rPr>
          <w:rFonts w:ascii="Times New Roman" w:hAnsi="Times New Roman" w:cs="Times New Roman"/>
          <w:sz w:val="24"/>
          <w:szCs w:val="24"/>
        </w:rPr>
        <w:br/>
        <w:t>Н</w:t>
      </w:r>
      <w:proofErr w:type="gramEnd"/>
      <w:r w:rsidRPr="00EF5A88">
        <w:rPr>
          <w:rFonts w:ascii="Times New Roman" w:hAnsi="Times New Roman" w:cs="Times New Roman"/>
          <w:sz w:val="24"/>
          <w:szCs w:val="24"/>
        </w:rPr>
        <w:t>а отдыхающее поле…</w:t>
      </w:r>
    </w:p>
    <w:p w:rsidR="00EF5A88" w:rsidRDefault="00EF5A88" w:rsidP="00DA507A">
      <w:pPr>
        <w:ind w:left="2835"/>
        <w:jc w:val="center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1857 г.</w:t>
      </w:r>
    </w:p>
    <w:p w:rsidR="00EF5A88" w:rsidRPr="00EF5A88" w:rsidRDefault="00EF5A88" w:rsidP="00D0631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Напишите связное рассуждение об этом стихотворении, опираясь на предложенные</w:t>
      </w:r>
    </w:p>
    <w:p w:rsidR="00EF5A88" w:rsidRPr="00EF5A88" w:rsidRDefault="00EF5A88" w:rsidP="00D06317">
      <w:pPr>
        <w:spacing w:after="0" w:line="24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вопросы:</w:t>
      </w:r>
    </w:p>
    <w:p w:rsidR="00EF5A88" w:rsidRPr="00EF5A88" w:rsidRDefault="00357317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 Какое настроение передано в стихотворении</w:t>
      </w:r>
      <w:r w:rsidR="00EF5A88" w:rsidRPr="00EF5A88">
        <w:rPr>
          <w:rFonts w:ascii="Times New Roman" w:hAnsi="Times New Roman" w:cs="Times New Roman"/>
          <w:sz w:val="24"/>
          <w:szCs w:val="24"/>
        </w:rPr>
        <w:t>? Объясните свой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F5A88" w:rsidRPr="00EF5A88">
        <w:rPr>
          <w:rFonts w:ascii="Times New Roman" w:hAnsi="Times New Roman" w:cs="Times New Roman"/>
          <w:sz w:val="24"/>
          <w:szCs w:val="24"/>
        </w:rPr>
        <w:t>ответ.</w:t>
      </w:r>
    </w:p>
    <w:p w:rsidR="0058376B" w:rsidRDefault="0058376B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Ф.И. Тютчев создаёт картины осенней природы. Какой период осени изображён в стихотворении, свой ответ обоснуйте текстом. </w:t>
      </w:r>
    </w:p>
    <w:p w:rsidR="00EF5A88" w:rsidRPr="00EF5A88" w:rsidRDefault="005013C5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="00EF5A88" w:rsidRPr="00EF5A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Какое средство изобразительности наиболее часто используется в стихотворении Ф.И. Тютчева? Объясните его роль в произведении?</w:t>
      </w:r>
    </w:p>
    <w:p w:rsidR="0058376B" w:rsidRPr="00EF5A88" w:rsidRDefault="0058376B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Какую роль в стихотворении играют глаголы?</w:t>
      </w:r>
    </w:p>
    <w:p w:rsidR="0058376B" w:rsidRPr="00EF5A88" w:rsidRDefault="0058376B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EF5A88">
        <w:rPr>
          <w:rFonts w:ascii="Times New Roman" w:hAnsi="Times New Roman" w:cs="Times New Roman"/>
          <w:sz w:val="24"/>
          <w:szCs w:val="24"/>
        </w:rPr>
        <w:t xml:space="preserve">С какой целью поэт </w:t>
      </w:r>
      <w:r>
        <w:rPr>
          <w:rFonts w:ascii="Times New Roman" w:hAnsi="Times New Roman" w:cs="Times New Roman"/>
          <w:sz w:val="24"/>
          <w:szCs w:val="24"/>
        </w:rPr>
        <w:t>использует союз «но</w:t>
      </w:r>
      <w:r w:rsidRPr="00EF5A88">
        <w:rPr>
          <w:rFonts w:ascii="Times New Roman" w:hAnsi="Times New Roman" w:cs="Times New Roman"/>
          <w:sz w:val="24"/>
          <w:szCs w:val="24"/>
        </w:rPr>
        <w:t>»? В каких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F5A88">
        <w:rPr>
          <w:rFonts w:ascii="Times New Roman" w:hAnsi="Times New Roman" w:cs="Times New Roman"/>
          <w:sz w:val="24"/>
          <w:szCs w:val="24"/>
        </w:rPr>
        <w:t>текстах вы встречались с этим прежде?</w:t>
      </w:r>
    </w:p>
    <w:p w:rsidR="00EF5A88" w:rsidRDefault="005013C5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Обратите внимание на наличие многоточия в конце каждой строфы. Как это можно объяснить?</w:t>
      </w:r>
    </w:p>
    <w:p w:rsidR="00EF5A88" w:rsidRPr="00EF5A88" w:rsidRDefault="0058376B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EF5A88" w:rsidRPr="00EF5A88">
        <w:rPr>
          <w:rFonts w:ascii="Times New Roman" w:hAnsi="Times New Roman" w:cs="Times New Roman"/>
          <w:sz w:val="24"/>
          <w:szCs w:val="24"/>
        </w:rPr>
        <w:t>Где, как вам кажется, находится наблюдатель? С чьей точки зрения разворачиваются</w:t>
      </w:r>
    </w:p>
    <w:p w:rsidR="00EF5A88" w:rsidRPr="00EF5A88" w:rsidRDefault="00EF5A88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картины? Обоснуйте свой ответ.</w:t>
      </w:r>
    </w:p>
    <w:p w:rsidR="00EF5A88" w:rsidRDefault="00EF5A88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EF5A88">
        <w:rPr>
          <w:rFonts w:ascii="Times New Roman" w:hAnsi="Times New Roman" w:cs="Times New Roman"/>
          <w:sz w:val="24"/>
          <w:szCs w:val="24"/>
        </w:rPr>
        <w:t>Объем работы – 120 – 160 слов.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962DE">
        <w:rPr>
          <w:rFonts w:ascii="Times New Roman" w:hAnsi="Times New Roman" w:cs="Times New Roman"/>
          <w:b/>
          <w:sz w:val="24"/>
          <w:szCs w:val="24"/>
        </w:rPr>
        <w:t>Критерии оценки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1. Сформулированные наблюдения по тексту отражают понимание произведения как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«сложно пост</w:t>
      </w:r>
      <w:r>
        <w:rPr>
          <w:rFonts w:ascii="Times New Roman" w:hAnsi="Times New Roman" w:cs="Times New Roman"/>
          <w:sz w:val="24"/>
          <w:szCs w:val="24"/>
        </w:rPr>
        <w:t xml:space="preserve">роенного смысла» (Ю.М. Лотман) – 0 - </w:t>
      </w:r>
      <w:r w:rsidRPr="005962DE">
        <w:rPr>
          <w:rFonts w:ascii="Times New Roman" w:hAnsi="Times New Roman" w:cs="Times New Roman"/>
          <w:sz w:val="24"/>
          <w:szCs w:val="24"/>
        </w:rPr>
        <w:t xml:space="preserve"> 15 баллов.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 xml:space="preserve">2. Композиционная связность и логичность работы – </w:t>
      </w:r>
      <w:r>
        <w:rPr>
          <w:rFonts w:ascii="Times New Roman" w:hAnsi="Times New Roman" w:cs="Times New Roman"/>
          <w:sz w:val="24"/>
          <w:szCs w:val="24"/>
        </w:rPr>
        <w:t>0 -</w:t>
      </w:r>
      <w:r w:rsidRPr="005962DE">
        <w:rPr>
          <w:rFonts w:ascii="Times New Roman" w:hAnsi="Times New Roman" w:cs="Times New Roman"/>
          <w:sz w:val="24"/>
          <w:szCs w:val="24"/>
        </w:rPr>
        <w:t xml:space="preserve"> 4 баллов.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3. Уместное использование терминологии, отсутствие терминологических ошибок –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0 - 3 балла</w:t>
      </w:r>
      <w:r w:rsidRPr="005962DE">
        <w:rPr>
          <w:rFonts w:ascii="Times New Roman" w:hAnsi="Times New Roman" w:cs="Times New Roman"/>
          <w:sz w:val="24"/>
          <w:szCs w:val="24"/>
        </w:rPr>
        <w:t>.</w:t>
      </w:r>
    </w:p>
    <w:p w:rsidR="005962DE" w:rsidRP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4. Общая речевая грамотность, точность формулировок – до 3 баллов.</w:t>
      </w:r>
    </w:p>
    <w:p w:rsidR="005962DE" w:rsidRPr="004F17D7" w:rsidRDefault="005962DE" w:rsidP="00DA507A">
      <w:pPr>
        <w:ind w:left="-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F17D7">
        <w:rPr>
          <w:rFonts w:ascii="Times New Roman" w:hAnsi="Times New Roman" w:cs="Times New Roman"/>
          <w:b/>
          <w:sz w:val="24"/>
          <w:szCs w:val="24"/>
        </w:rPr>
        <w:t>Максимальный балл – 25.</w:t>
      </w:r>
    </w:p>
    <w:p w:rsidR="005962DE" w:rsidRDefault="005962DE" w:rsidP="00DA507A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</w:p>
    <w:p w:rsidR="00432F54" w:rsidRPr="00432F54" w:rsidRDefault="00432F54" w:rsidP="00BA6817">
      <w:pPr>
        <w:spacing w:line="360" w:lineRule="auto"/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432F54">
        <w:rPr>
          <w:rFonts w:ascii="Times New Roman" w:hAnsi="Times New Roman" w:cs="Times New Roman"/>
          <w:b/>
          <w:sz w:val="24"/>
          <w:szCs w:val="24"/>
        </w:rPr>
        <w:t>Задание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32F54">
        <w:rPr>
          <w:rFonts w:ascii="Times New Roman" w:hAnsi="Times New Roman" w:cs="Times New Roman"/>
          <w:sz w:val="24"/>
          <w:szCs w:val="24"/>
        </w:rPr>
        <w:t xml:space="preserve">Был направлен запрос о создании иллюстрации к стихотворению Ф.И. Тютчева «Есть в осени первоначальной …»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нейросетью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YandexART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>.    Об</w:t>
      </w:r>
      <w:r>
        <w:rPr>
          <w:rFonts w:ascii="Times New Roman" w:hAnsi="Times New Roman" w:cs="Times New Roman"/>
          <w:sz w:val="24"/>
          <w:szCs w:val="24"/>
        </w:rPr>
        <w:t xml:space="preserve">ъясните, какие оттенки смысла, </w:t>
      </w:r>
      <w:r w:rsidRPr="00432F54">
        <w:rPr>
          <w:rFonts w:ascii="Times New Roman" w:hAnsi="Times New Roman" w:cs="Times New Roman"/>
          <w:sz w:val="24"/>
          <w:szCs w:val="24"/>
        </w:rPr>
        <w:t>настроения</w:t>
      </w:r>
      <w:r>
        <w:rPr>
          <w:rFonts w:ascii="Times New Roman" w:hAnsi="Times New Roman" w:cs="Times New Roman"/>
          <w:sz w:val="24"/>
          <w:szCs w:val="24"/>
        </w:rPr>
        <w:t xml:space="preserve"> и цвета</w:t>
      </w:r>
      <w:r w:rsidRPr="00432F54">
        <w:rPr>
          <w:rFonts w:ascii="Times New Roman" w:hAnsi="Times New Roman" w:cs="Times New Roman"/>
          <w:sz w:val="24"/>
          <w:szCs w:val="24"/>
        </w:rPr>
        <w:t xml:space="preserve"> стихотворения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нейросеть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 xml:space="preserve"> истолковала в соответствии с исходным текстом, а какие не смогла уловить. Какие детали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нейросеть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 xml:space="preserve"> добавила «от себя»</w:t>
      </w:r>
      <w:r>
        <w:rPr>
          <w:rFonts w:ascii="Times New Roman" w:hAnsi="Times New Roman" w:cs="Times New Roman"/>
          <w:sz w:val="24"/>
          <w:szCs w:val="24"/>
        </w:rPr>
        <w:t>, а какие не заметила</w:t>
      </w:r>
      <w:r w:rsidRPr="00432F54">
        <w:rPr>
          <w:rFonts w:ascii="Times New Roman" w:hAnsi="Times New Roman" w:cs="Times New Roman"/>
          <w:sz w:val="24"/>
          <w:szCs w:val="24"/>
        </w:rPr>
        <w:t xml:space="preserve">? Какие смысловые акценты расставлены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нейросетью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 xml:space="preserve"> в рисунке? Как бы вы озаглавили эту «картину», созданную </w:t>
      </w:r>
      <w:proofErr w:type="spellStart"/>
      <w:r w:rsidRPr="00432F54">
        <w:rPr>
          <w:rFonts w:ascii="Times New Roman" w:hAnsi="Times New Roman" w:cs="Times New Roman"/>
          <w:sz w:val="24"/>
          <w:szCs w:val="24"/>
        </w:rPr>
        <w:t>нейросетью</w:t>
      </w:r>
      <w:proofErr w:type="spellEnd"/>
      <w:r w:rsidRPr="00432F54">
        <w:rPr>
          <w:rFonts w:ascii="Times New Roman" w:hAnsi="Times New Roman" w:cs="Times New Roman"/>
          <w:sz w:val="24"/>
          <w:szCs w:val="24"/>
        </w:rPr>
        <w:t>? Напишите развернутый связный ответ на поставленные вопросы.</w:t>
      </w:r>
    </w:p>
    <w:p w:rsidR="00EF5A88" w:rsidRDefault="0058376B">
      <w:pPr>
        <w:rPr>
          <w:rFonts w:ascii="Times New Roman" w:hAnsi="Times New Roman" w:cs="Times New Roman"/>
          <w:sz w:val="24"/>
          <w:szCs w:val="24"/>
        </w:rPr>
      </w:pPr>
      <w:r w:rsidRPr="005837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394529"/>
            <wp:effectExtent l="0" t="0" r="3175" b="0"/>
            <wp:docPr id="2" name="Рисунок 2" descr="https://masterpiecer-images.s3.yandex.net/55f053ff87b211ef97c392ae30fd6d10: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asterpiecer-images.s3.yandex.net/55f053ff87b211ef97c392ae30fd6d10: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2DE" w:rsidRPr="005962DE" w:rsidRDefault="005962DE" w:rsidP="005962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962DE">
        <w:rPr>
          <w:rFonts w:ascii="Times New Roman" w:hAnsi="Times New Roman" w:cs="Times New Roman"/>
          <w:b/>
          <w:sz w:val="24"/>
          <w:szCs w:val="24"/>
        </w:rPr>
        <w:t>Критерии оценки</w:t>
      </w:r>
    </w:p>
    <w:p w:rsidR="005962DE" w:rsidRP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 xml:space="preserve">1. Аргументированная характеристика предложенной </w:t>
      </w:r>
      <w:proofErr w:type="spellStart"/>
      <w:r w:rsidRPr="005962DE">
        <w:rPr>
          <w:rFonts w:ascii="Times New Roman" w:hAnsi="Times New Roman" w:cs="Times New Roman"/>
          <w:sz w:val="24"/>
          <w:szCs w:val="24"/>
        </w:rPr>
        <w:t>нейросетью</w:t>
      </w:r>
      <w:proofErr w:type="spellEnd"/>
      <w:r w:rsidRPr="005962DE">
        <w:rPr>
          <w:rFonts w:ascii="Times New Roman" w:hAnsi="Times New Roman" w:cs="Times New Roman"/>
          <w:sz w:val="24"/>
          <w:szCs w:val="24"/>
        </w:rPr>
        <w:t xml:space="preserve"> интерпретации</w:t>
      </w:r>
    </w:p>
    <w:p w:rsidR="005962DE" w:rsidRP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стихотворения Ф.И. Тютчева</w:t>
      </w:r>
      <w:r w:rsidRPr="005962DE">
        <w:rPr>
          <w:rFonts w:ascii="Times New Roman" w:hAnsi="Times New Roman" w:cs="Times New Roman"/>
          <w:sz w:val="24"/>
          <w:szCs w:val="24"/>
        </w:rPr>
        <w:t xml:space="preserve">, понимание причин доступности / недоступности для </w:t>
      </w:r>
      <w:proofErr w:type="spellStart"/>
      <w:r w:rsidRPr="005962DE">
        <w:rPr>
          <w:rFonts w:ascii="Times New Roman" w:hAnsi="Times New Roman" w:cs="Times New Roman"/>
          <w:sz w:val="24"/>
          <w:szCs w:val="24"/>
        </w:rPr>
        <w:t>нейросети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62DE">
        <w:rPr>
          <w:rFonts w:ascii="Times New Roman" w:hAnsi="Times New Roman" w:cs="Times New Roman"/>
          <w:sz w:val="24"/>
          <w:szCs w:val="24"/>
        </w:rPr>
        <w:t>смысловых оттенков исходного текста, обоснованное объяснение того, какие смысловые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62DE">
        <w:rPr>
          <w:rFonts w:ascii="Times New Roman" w:hAnsi="Times New Roman" w:cs="Times New Roman"/>
          <w:sz w:val="24"/>
          <w:szCs w:val="24"/>
        </w:rPr>
        <w:t xml:space="preserve">акценты </w:t>
      </w:r>
      <w:proofErr w:type="spellStart"/>
      <w:r w:rsidRPr="005962DE">
        <w:rPr>
          <w:rFonts w:ascii="Times New Roman" w:hAnsi="Times New Roman" w:cs="Times New Roman"/>
          <w:sz w:val="24"/>
          <w:szCs w:val="24"/>
        </w:rPr>
        <w:t>нейросеть</w:t>
      </w:r>
      <w:proofErr w:type="spellEnd"/>
      <w:r w:rsidRPr="005962DE">
        <w:rPr>
          <w:rFonts w:ascii="Times New Roman" w:hAnsi="Times New Roman" w:cs="Times New Roman"/>
          <w:sz w:val="24"/>
          <w:szCs w:val="24"/>
        </w:rPr>
        <w:t xml:space="preserve"> переставила в ср</w:t>
      </w:r>
      <w:r>
        <w:rPr>
          <w:rFonts w:ascii="Times New Roman" w:hAnsi="Times New Roman" w:cs="Times New Roman"/>
          <w:sz w:val="24"/>
          <w:szCs w:val="24"/>
        </w:rPr>
        <w:t>авнении с исходным текстом – 0 -</w:t>
      </w:r>
      <w:r w:rsidRPr="005962DE">
        <w:rPr>
          <w:rFonts w:ascii="Times New Roman" w:hAnsi="Times New Roman" w:cs="Times New Roman"/>
          <w:sz w:val="24"/>
          <w:szCs w:val="24"/>
        </w:rPr>
        <w:t xml:space="preserve"> 12 баллов.</w:t>
      </w:r>
    </w:p>
    <w:p w:rsidR="005962DE" w:rsidRPr="005962DE" w:rsidRDefault="005962DE" w:rsidP="005962DE">
      <w:pPr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2. Аргументированная интерпретация готовой иллюстрации (картинки), созданной</w:t>
      </w:r>
    </w:p>
    <w:p w:rsidR="005962DE" w:rsidRP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962DE">
        <w:rPr>
          <w:rFonts w:ascii="Times New Roman" w:hAnsi="Times New Roman" w:cs="Times New Roman"/>
          <w:sz w:val="24"/>
          <w:szCs w:val="24"/>
        </w:rPr>
        <w:t>нейросетью</w:t>
      </w:r>
      <w:proofErr w:type="spellEnd"/>
      <w:r w:rsidRPr="005962DE">
        <w:rPr>
          <w:rFonts w:ascii="Times New Roman" w:hAnsi="Times New Roman" w:cs="Times New Roman"/>
          <w:sz w:val="24"/>
          <w:szCs w:val="24"/>
        </w:rPr>
        <w:t>, умение адекватно «читать» визуальный ряд, обоснованное и уместное заглавие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62DE">
        <w:rPr>
          <w:rFonts w:ascii="Times New Roman" w:hAnsi="Times New Roman" w:cs="Times New Roman"/>
          <w:sz w:val="24"/>
          <w:szCs w:val="24"/>
        </w:rPr>
        <w:t>карт</w:t>
      </w:r>
      <w:r>
        <w:rPr>
          <w:rFonts w:ascii="Times New Roman" w:hAnsi="Times New Roman" w:cs="Times New Roman"/>
          <w:sz w:val="24"/>
          <w:szCs w:val="24"/>
        </w:rPr>
        <w:t>инки – 0 -</w:t>
      </w:r>
      <w:r w:rsidRPr="005962DE">
        <w:rPr>
          <w:rFonts w:ascii="Times New Roman" w:hAnsi="Times New Roman" w:cs="Times New Roman"/>
          <w:sz w:val="24"/>
          <w:szCs w:val="24"/>
        </w:rPr>
        <w:t xml:space="preserve"> 5 баллов.</w:t>
      </w:r>
    </w:p>
    <w:p w:rsidR="005962DE" w:rsidRP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3. Общая язы</w:t>
      </w:r>
      <w:r>
        <w:rPr>
          <w:rFonts w:ascii="Times New Roman" w:hAnsi="Times New Roman" w:cs="Times New Roman"/>
          <w:sz w:val="24"/>
          <w:szCs w:val="24"/>
        </w:rPr>
        <w:t>ковая и речевая грамотность – 0 - 3 балла</w:t>
      </w:r>
      <w:r w:rsidRPr="005962DE">
        <w:rPr>
          <w:rFonts w:ascii="Times New Roman" w:hAnsi="Times New Roman" w:cs="Times New Roman"/>
          <w:sz w:val="24"/>
          <w:szCs w:val="24"/>
        </w:rPr>
        <w:t>.</w:t>
      </w:r>
    </w:p>
    <w:p w:rsid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sz w:val="24"/>
          <w:szCs w:val="24"/>
        </w:rPr>
        <w:t>Максимальный балл – 20.</w:t>
      </w:r>
    </w:p>
    <w:p w:rsidR="005962DE" w:rsidRPr="005962DE" w:rsidRDefault="005962DE" w:rsidP="005962DE">
      <w:pPr>
        <w:spacing w:after="0"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5962DE">
        <w:rPr>
          <w:rFonts w:ascii="Times New Roman" w:hAnsi="Times New Roman" w:cs="Times New Roman"/>
          <w:bCs/>
          <w:sz w:val="24"/>
          <w:szCs w:val="24"/>
        </w:rPr>
        <w:t xml:space="preserve">Итоговая оценка за задание представляет собой </w:t>
      </w:r>
      <w:r>
        <w:rPr>
          <w:rFonts w:ascii="Times New Roman" w:hAnsi="Times New Roman" w:cs="Times New Roman"/>
          <w:bCs/>
          <w:sz w:val="24"/>
          <w:szCs w:val="24"/>
        </w:rPr>
        <w:t>сумму баллов за ответы на каждое задание</w:t>
      </w:r>
      <w:r w:rsidRPr="005962DE">
        <w:rPr>
          <w:rFonts w:ascii="Times New Roman" w:hAnsi="Times New Roman" w:cs="Times New Roman"/>
          <w:bCs/>
          <w:sz w:val="24"/>
          <w:szCs w:val="24"/>
        </w:rPr>
        <w:t>.</w:t>
      </w:r>
    </w:p>
    <w:p w:rsidR="005962DE" w:rsidRDefault="005962DE" w:rsidP="005962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962DE">
        <w:rPr>
          <w:rFonts w:ascii="Times New Roman" w:hAnsi="Times New Roman" w:cs="Times New Roman"/>
          <w:b/>
          <w:bCs/>
          <w:sz w:val="24"/>
          <w:szCs w:val="24"/>
        </w:rPr>
        <w:t>Итого: максимальный балл</w:t>
      </w:r>
      <w:r w:rsidRPr="005962D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962DE">
        <w:rPr>
          <w:rFonts w:ascii="Times New Roman" w:hAnsi="Times New Roman" w:cs="Times New Roman"/>
          <w:b/>
          <w:bCs/>
          <w:sz w:val="24"/>
          <w:szCs w:val="24"/>
        </w:rPr>
        <w:t>за работу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5962DE">
        <w:rPr>
          <w:rFonts w:ascii="Times New Roman" w:hAnsi="Times New Roman" w:cs="Times New Roman"/>
          <w:b/>
          <w:sz w:val="24"/>
          <w:szCs w:val="24"/>
        </w:rPr>
        <w:t>45 баллов</w:t>
      </w:r>
    </w:p>
    <w:sectPr w:rsidR="005962DE" w:rsidSect="00C041A4">
      <w:footerReference w:type="default" r:id="rId9"/>
      <w:footerReference w:type="first" r:id="rId10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481E" w:rsidRDefault="0011481E" w:rsidP="00FE1563">
      <w:pPr>
        <w:spacing w:after="0" w:line="240" w:lineRule="auto"/>
      </w:pPr>
      <w:r>
        <w:separator/>
      </w:r>
    </w:p>
  </w:endnote>
  <w:endnote w:type="continuationSeparator" w:id="0">
    <w:p w:rsidR="0011481E" w:rsidRDefault="0011481E" w:rsidP="00FE15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4400853"/>
      <w:docPartObj>
        <w:docPartGallery w:val="Page Numbers (Bottom of Page)"/>
        <w:docPartUnique/>
      </w:docPartObj>
    </w:sdtPr>
    <w:sdtEndPr/>
    <w:sdtContent>
      <w:p w:rsidR="00FE1563" w:rsidRDefault="00FE1563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06317">
          <w:rPr>
            <w:noProof/>
          </w:rPr>
          <w:t>3</w:t>
        </w:r>
        <w:r>
          <w:fldChar w:fldCharType="end"/>
        </w:r>
      </w:p>
    </w:sdtContent>
  </w:sdt>
  <w:p w:rsidR="00FE1563" w:rsidRDefault="00FE1563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563" w:rsidRDefault="00FE1563">
    <w:pPr>
      <w:pStyle w:val="a6"/>
      <w:jc w:val="center"/>
    </w:pPr>
  </w:p>
  <w:p w:rsidR="00FE1563" w:rsidRDefault="00FE156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481E" w:rsidRDefault="0011481E" w:rsidP="00FE1563">
      <w:pPr>
        <w:spacing w:after="0" w:line="240" w:lineRule="auto"/>
      </w:pPr>
      <w:r>
        <w:separator/>
      </w:r>
    </w:p>
  </w:footnote>
  <w:footnote w:type="continuationSeparator" w:id="0">
    <w:p w:rsidR="0011481E" w:rsidRDefault="0011481E" w:rsidP="00FE15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5D52"/>
    <w:rsid w:val="0011481E"/>
    <w:rsid w:val="00252044"/>
    <w:rsid w:val="00357317"/>
    <w:rsid w:val="00432F54"/>
    <w:rsid w:val="004F17D7"/>
    <w:rsid w:val="005013C5"/>
    <w:rsid w:val="005725BE"/>
    <w:rsid w:val="0058376B"/>
    <w:rsid w:val="005962DE"/>
    <w:rsid w:val="006015B2"/>
    <w:rsid w:val="00BA6817"/>
    <w:rsid w:val="00C041A4"/>
    <w:rsid w:val="00D06317"/>
    <w:rsid w:val="00D15D52"/>
    <w:rsid w:val="00DA507A"/>
    <w:rsid w:val="00E472D4"/>
    <w:rsid w:val="00EF5A88"/>
    <w:rsid w:val="00FE1563"/>
    <w:rsid w:val="00FE4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5A8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E15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E1563"/>
  </w:style>
  <w:style w:type="paragraph" w:styleId="a6">
    <w:name w:val="footer"/>
    <w:basedOn w:val="a"/>
    <w:link w:val="a7"/>
    <w:uiPriority w:val="99"/>
    <w:unhideWhenUsed/>
    <w:rsid w:val="00FE15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E1563"/>
  </w:style>
  <w:style w:type="paragraph" w:styleId="a8">
    <w:name w:val="Balloon Text"/>
    <w:basedOn w:val="a"/>
    <w:link w:val="a9"/>
    <w:uiPriority w:val="99"/>
    <w:semiHidden/>
    <w:unhideWhenUsed/>
    <w:rsid w:val="00D06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0631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5A8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E15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E1563"/>
  </w:style>
  <w:style w:type="paragraph" w:styleId="a6">
    <w:name w:val="footer"/>
    <w:basedOn w:val="a"/>
    <w:link w:val="a7"/>
    <w:uiPriority w:val="99"/>
    <w:unhideWhenUsed/>
    <w:rsid w:val="00FE15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E1563"/>
  </w:style>
  <w:style w:type="paragraph" w:styleId="a8">
    <w:name w:val="Balloon Text"/>
    <w:basedOn w:val="a"/>
    <w:link w:val="a9"/>
    <w:uiPriority w:val="99"/>
    <w:semiHidden/>
    <w:unhideWhenUsed/>
    <w:rsid w:val="00D06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0631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489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88802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34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94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395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671184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349213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8781203">
                      <w:marLeft w:val="0"/>
                      <w:marRight w:val="0"/>
                      <w:marTop w:val="36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4730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547877-36A6-4817-8310-E96BD7CD3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551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35</dc:creator>
  <cp:keywords/>
  <dc:description/>
  <cp:lastModifiedBy>Виктория Серёжечкина</cp:lastModifiedBy>
  <cp:revision>12</cp:revision>
  <dcterms:created xsi:type="dcterms:W3CDTF">2024-10-11T08:35:00Z</dcterms:created>
  <dcterms:modified xsi:type="dcterms:W3CDTF">2024-10-23T11:56:00Z</dcterms:modified>
</cp:coreProperties>
</file>