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6FF" w:rsidRPr="00A806FF" w:rsidRDefault="00A806FF" w:rsidP="00A806FF">
      <w:pPr>
        <w:shd w:val="clear" w:color="auto" w:fill="FFFFFF"/>
        <w:spacing w:before="750" w:after="525" w:line="6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</w:pPr>
      <w:r w:rsidRPr="00A806FF">
        <w:rPr>
          <w:rFonts w:ascii="Times New Roman" w:eastAsia="Times New Roman" w:hAnsi="Times New Roman" w:cs="Times New Roman"/>
          <w:b/>
          <w:bCs/>
          <w:color w:val="044588"/>
          <w:kern w:val="36"/>
          <w:sz w:val="45"/>
          <w:szCs w:val="45"/>
          <w:lang w:eastAsia="ru-RU"/>
        </w:rPr>
        <w:t>Родителям на заметку: правила общения с подростком</w:t>
      </w:r>
      <w:bookmarkStart w:id="0" w:name="_GoBack"/>
      <w:bookmarkEnd w:id="0"/>
    </w:p>
    <w:p w:rsidR="00A806FF" w:rsidRPr="00A806FF" w:rsidRDefault="00A806FF" w:rsidP="00A806FF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4954935" cy="3302000"/>
            <wp:effectExtent l="0" t="0" r="0" b="0"/>
            <wp:docPr id="1" name="Рисунок 1" descr="https://telefon-doveria.ru/wp-content/uploads/2023/08/happy-smiling-family-of-girl-and-mother-at-home-pazmwcg-min-1-scal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3/08/happy-smiling-family-of-girl-and-mother-at-home-pazmwcg-min-1-scaled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353" cy="330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6FF" w:rsidRPr="00A806FF" w:rsidRDefault="00A806FF" w:rsidP="00A806FF">
      <w:pPr>
        <w:shd w:val="clear" w:color="auto" w:fill="FFFFFF"/>
        <w:spacing w:line="390" w:lineRule="atLeast"/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1"/>
          <w:szCs w:val="21"/>
          <w:lang w:eastAsia="ru-RU"/>
        </w:rPr>
        <w:t>25.08.2023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Родители часто сетуют на то, что подростки не желают слушать, что говорят им взрослые, и мало о чём рассказывают сами. Как же разговаривать с взрослеющими детьми, чтобы общение не было игрой в одни ворота? Психологи Детского телефона доверия подготовили на этот счёт несколько рекомендаций.</w:t>
      </w:r>
    </w:p>
    <w:p w:rsidR="00A806FF" w:rsidRPr="00A806FF" w:rsidRDefault="00A806FF" w:rsidP="00A806FF">
      <w:pPr>
        <w:numPr>
          <w:ilvl w:val="0"/>
          <w:numId w:val="1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Старайтесь не употреблять выражения: «Потому что я так сказал/а», «Я лучше знаю», «Твоё дело — исполнять, а не думать». Объясняйте, почему именно ТАК будет лучше».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Причина многих разногласий в семье — отсутствие объяснений и обсуждений. Понятно, что задавить подростка родительской властью проще и быстрее, чем объяснять ему свою точку зрения, и ребёнок, безусловно, послушается, но отдалится. Необходимо терпение. К тому же, аргументируя то или иное решение, вы научите чадо опираться на факты, логику и опыт, а не на личность говорящего или его авторитет. Это умение непременно пригодится подростку в дальнейшей жизни, так как сейчас многие любят давать советы, не разбираясь в вопросе. И от ошибок никто не застрахован.</w:t>
      </w:r>
    </w:p>
    <w:p w:rsidR="00A806FF" w:rsidRPr="00A806FF" w:rsidRDefault="00A806FF" w:rsidP="00A806FF">
      <w:pPr>
        <w:numPr>
          <w:ilvl w:val="0"/>
          <w:numId w:val="2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lastRenderedPageBreak/>
        <w:t>Делитесь с подростком личным: переживаниями, впечатлениями. Не стоит говорить: «Не суй свой любопытный нос, куда не надо», «Не дорос — не поймёшь». Придя с работы, можно сказать: «Ну и денёк у меня выдался! Представляешь…».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Откровенность и искренность порождают желание поделиться в ответ чем-то личным. Подростки не будут разговаривать о своих переживаниях с «занудными взрослыми» — слушать только нравоучения не очень интересно. К тому же ваша откровенность научит сына или дочь пониманию и сочувствию.</w:t>
      </w:r>
    </w:p>
    <w:p w:rsidR="00A806FF" w:rsidRPr="00A806FF" w:rsidRDefault="00A806FF" w:rsidP="00A806FF">
      <w:pPr>
        <w:numPr>
          <w:ilvl w:val="0"/>
          <w:numId w:val="3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Уважайте ребенка и его личное пространство. Не стоит обижать чадо фразами: «Ты ещё ничего не заработал», «Здесь нет ничего твоего!». Если хотите что-то «позаимствовать» у своего школьника, попросите: «Можно стащить твою ручку/линейку?».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Чтобы получить внимание и уважение, нужно сначала его дать. Не оскорблять. Не перебивать. Не повышать голос. Стучать, прежде чем открыть дверь в его комнату. Уважать секреты. Не брать без разрешения его вещи — да, те самые, что сами купили, и телефон в том числе. Благодарить за помощь.  </w:t>
      </w:r>
    </w:p>
    <w:p w:rsidR="00A806FF" w:rsidRPr="00A806FF" w:rsidRDefault="00A806FF" w:rsidP="00A806FF">
      <w:pPr>
        <w:numPr>
          <w:ilvl w:val="0"/>
          <w:numId w:val="4"/>
        </w:numPr>
        <w:shd w:val="clear" w:color="auto" w:fill="FFFFFF"/>
        <w:spacing w:after="75" w:line="330" w:lineRule="atLeast"/>
        <w:ind w:left="300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 xml:space="preserve">Советуйтесь. Например, у дочки можно спросить, как лучше одеться на </w:t>
      </w:r>
      <w:proofErr w:type="spellStart"/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корпоратив</w:t>
      </w:r>
      <w:proofErr w:type="spellEnd"/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, у сына — какие кроссовки в тренде.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Подростки хотят чувствовать себя взрослыми — подкрепите это желание, обращаясь к ним за советом.</w:t>
      </w:r>
    </w:p>
    <w:p w:rsidR="00A806FF" w:rsidRPr="00A806FF" w:rsidRDefault="00A806FF" w:rsidP="00A806FF">
      <w:pPr>
        <w:shd w:val="clear" w:color="auto" w:fill="FFFFFF"/>
        <w:spacing w:after="225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  <w:t>Чаще обнимайте. Нежные прикосновения очень сближают!</w:t>
      </w:r>
    </w:p>
    <w:p w:rsidR="00A806FF" w:rsidRPr="00A806FF" w:rsidRDefault="00A806FF" w:rsidP="00A806FF">
      <w:pPr>
        <w:shd w:val="clear" w:color="auto" w:fill="FFFFFF"/>
        <w:spacing w:after="0" w:line="330" w:lineRule="atLeast"/>
        <w:rPr>
          <w:rFonts w:ascii="Helvetica" w:eastAsia="Times New Roman" w:hAnsi="Helvetica" w:cs="Helvetica"/>
          <w:color w:val="000000"/>
          <w:sz w:val="26"/>
          <w:szCs w:val="26"/>
          <w:lang w:eastAsia="ru-RU"/>
        </w:rPr>
      </w:pPr>
      <w:r w:rsidRPr="00A806FF">
        <w:rPr>
          <w:rFonts w:ascii="Helvetica" w:eastAsia="Times New Roman" w:hAnsi="Helvetica" w:cs="Helvetica"/>
          <w:i/>
          <w:iCs/>
          <w:color w:val="000000"/>
          <w:sz w:val="26"/>
          <w:szCs w:val="26"/>
          <w:lang w:eastAsia="ru-RU"/>
        </w:rPr>
        <w:t>Если нужна помощь или требуется совет — Детский телефон доверия 8-800-2000-122 — всегда на связи!</w:t>
      </w:r>
    </w:p>
    <w:p w:rsidR="00EE503F" w:rsidRDefault="00EE503F"/>
    <w:sectPr w:rsidR="00EE5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5926"/>
    <w:multiLevelType w:val="multilevel"/>
    <w:tmpl w:val="B6C63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F55D4C"/>
    <w:multiLevelType w:val="multilevel"/>
    <w:tmpl w:val="D1A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A01BF1"/>
    <w:multiLevelType w:val="multilevel"/>
    <w:tmpl w:val="58C4B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78470B"/>
    <w:multiLevelType w:val="multilevel"/>
    <w:tmpl w:val="79E49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FF"/>
    <w:rsid w:val="00A806FF"/>
    <w:rsid w:val="00EE5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86068-C47D-4795-9347-34341D30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806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06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0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806F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78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08237">
              <w:marLeft w:val="0"/>
              <w:marRight w:val="30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398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ZALMAN</dc:creator>
  <cp:keywords/>
  <dc:description/>
  <cp:lastModifiedBy>ZALMAN</cp:lastModifiedBy>
  <cp:revision>1</cp:revision>
  <dcterms:created xsi:type="dcterms:W3CDTF">2025-08-28T12:39:00Z</dcterms:created>
  <dcterms:modified xsi:type="dcterms:W3CDTF">2025-08-28T12:40:00Z</dcterms:modified>
</cp:coreProperties>
</file>